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6EDA" w:rsidRDefault="003216A8" w:rsidP="00E01DE2">
      <w:pPr>
        <w:pStyle w:val="a3"/>
        <w:tabs>
          <w:tab w:val="left" w:pos="2268"/>
          <w:tab w:val="left" w:pos="5653"/>
        </w:tabs>
        <w:ind w:left="-851" w:firstLine="567"/>
        <w:rPr>
          <w:i/>
          <w:noProof/>
        </w:rPr>
      </w:pPr>
      <w:r w:rsidRPr="00EA31D0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15240</wp:posOffset>
                </wp:positionV>
                <wp:extent cx="5417185" cy="973455"/>
                <wp:effectExtent l="5080" t="10160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6CE" w:rsidRDefault="006066CE" w:rsidP="001311D7">
                            <w:pPr>
                              <w:shd w:val="clear" w:color="auto" w:fill="FFFFFF"/>
                              <w:ind w:left="-426" w:right="-1829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Частное учреждение образовательная организация </w:t>
                            </w:r>
                          </w:p>
                          <w:p w:rsidR="006066CE" w:rsidRDefault="006066CE" w:rsidP="001311D7">
                            <w:pPr>
                              <w:shd w:val="clear" w:color="auto" w:fill="FFFFFF"/>
                              <w:ind w:left="-426" w:right="-1829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высшего образования</w:t>
                            </w:r>
                          </w:p>
                          <w:p w:rsidR="006066CE" w:rsidRDefault="006066CE" w:rsidP="001311D7">
                            <w:pPr>
                              <w:shd w:val="clear" w:color="auto" w:fill="FFFFFF"/>
                              <w:ind w:left="-426" w:right="-1829"/>
                              <w:jc w:val="center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74B9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«Омская гуманитарная академия»</w:t>
                            </w:r>
                          </w:p>
                          <w:p w:rsidR="006066CE" w:rsidRDefault="006066CE" w:rsidP="001311D7">
                            <w:pPr>
                              <w:shd w:val="clear" w:color="auto" w:fill="FFFFFF"/>
                              <w:ind w:left="-426" w:right="-1829"/>
                              <w:jc w:val="center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Кокшетауский университет имени Абая Мырзахметова</w:t>
                            </w:r>
                          </w:p>
                          <w:p w:rsidR="006066CE" w:rsidRDefault="006066CE" w:rsidP="001311D7">
                            <w:pPr>
                              <w:shd w:val="clear" w:color="auto" w:fill="FFFFFF"/>
                              <w:ind w:left="-426" w:right="-1829"/>
                              <w:jc w:val="center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6EDA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Гуманитарно-</w:t>
                            </w: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Pr="00D56EDA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ехническая </w:t>
                            </w: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D56EDA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кадемия</w:t>
                            </w:r>
                          </w:p>
                          <w:p w:rsidR="006066CE" w:rsidRPr="001C74B9" w:rsidRDefault="006066CE" w:rsidP="001311D7">
                            <w:pPr>
                              <w:shd w:val="clear" w:color="auto" w:fill="FFFFFF"/>
                              <w:ind w:left="-426" w:right="-1829"/>
                              <w:jc w:val="center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066CE" w:rsidRPr="001C74B9" w:rsidRDefault="006066CE" w:rsidP="00267011">
                            <w:pPr>
                              <w:ind w:left="1701" w:right="-182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2pt;width:426.55pt;height:76.65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" strokecolor="white">
                <v:textbox>
                  <w:txbxContent>
                    <w:p w:rsidR="006066CE" w:rsidRDefault="006066CE" w:rsidP="001311D7">
                      <w:pPr>
                        <w:shd w:val="clear" w:color="auto" w:fill="FFFFFF"/>
                        <w:ind w:left="-426" w:right="-1829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Частное учреждение образовательная организация </w:t>
                      </w:r>
                    </w:p>
                    <w:p w:rsidR="006066CE" w:rsidRDefault="006066CE" w:rsidP="001311D7">
                      <w:pPr>
                        <w:shd w:val="clear" w:color="auto" w:fill="FFFFFF"/>
                        <w:ind w:left="-426" w:right="-1829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высшего образования</w:t>
                      </w:r>
                    </w:p>
                    <w:p w:rsidR="006066CE" w:rsidRDefault="006066CE" w:rsidP="001311D7">
                      <w:pPr>
                        <w:shd w:val="clear" w:color="auto" w:fill="FFFFFF"/>
                        <w:ind w:left="-426" w:right="-1829"/>
                        <w:jc w:val="center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C74B9"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 «Омская гуманитарная академия»</w:t>
                      </w:r>
                    </w:p>
                    <w:p w:rsidR="006066CE" w:rsidRDefault="006066CE" w:rsidP="001311D7">
                      <w:pPr>
                        <w:shd w:val="clear" w:color="auto" w:fill="FFFFFF"/>
                        <w:ind w:left="-426" w:right="-1829"/>
                        <w:jc w:val="center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000000"/>
                          <w:sz w:val="24"/>
                          <w:szCs w:val="24"/>
                        </w:rPr>
                        <w:t>Кокшетауский университет имени Абая Мырзахметова</w:t>
                      </w:r>
                    </w:p>
                    <w:p w:rsidR="006066CE" w:rsidRDefault="006066CE" w:rsidP="001311D7">
                      <w:pPr>
                        <w:shd w:val="clear" w:color="auto" w:fill="FFFFFF"/>
                        <w:ind w:left="-426" w:right="-1829"/>
                        <w:jc w:val="center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56EDA">
                        <w:rPr>
                          <w:bCs/>
                          <w:color w:val="000000"/>
                          <w:sz w:val="24"/>
                          <w:szCs w:val="24"/>
                        </w:rPr>
                        <w:t>Гуманитарно-</w:t>
                      </w:r>
                      <w:r>
                        <w:rPr>
                          <w:bCs/>
                          <w:color w:val="000000"/>
                          <w:sz w:val="24"/>
                          <w:szCs w:val="24"/>
                        </w:rPr>
                        <w:t>т</w:t>
                      </w:r>
                      <w:r w:rsidRPr="00D56EDA"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ехническая </w:t>
                      </w:r>
                      <w:r>
                        <w:rPr>
                          <w:bCs/>
                          <w:color w:val="000000"/>
                          <w:sz w:val="24"/>
                          <w:szCs w:val="24"/>
                        </w:rPr>
                        <w:t>а</w:t>
                      </w:r>
                      <w:r w:rsidRPr="00D56EDA">
                        <w:rPr>
                          <w:bCs/>
                          <w:color w:val="000000"/>
                          <w:sz w:val="24"/>
                          <w:szCs w:val="24"/>
                        </w:rPr>
                        <w:t>кадемия</w:t>
                      </w:r>
                    </w:p>
                    <w:p w:rsidR="006066CE" w:rsidRPr="001C74B9" w:rsidRDefault="006066CE" w:rsidP="001311D7">
                      <w:pPr>
                        <w:shd w:val="clear" w:color="auto" w:fill="FFFFFF"/>
                        <w:ind w:left="-426" w:right="-1829"/>
                        <w:jc w:val="center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6066CE" w:rsidRPr="001C74B9" w:rsidRDefault="006066CE" w:rsidP="00267011">
                      <w:pPr>
                        <w:ind w:left="1701" w:right="-1829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DF1">
        <w:rPr>
          <w:i/>
          <w:noProof/>
        </w:rPr>
        <w:t xml:space="preserve">     </w:t>
      </w:r>
    </w:p>
    <w:p w:rsidR="00D56EDA" w:rsidRDefault="00D56EDA" w:rsidP="00E01DE2">
      <w:pPr>
        <w:pStyle w:val="a3"/>
        <w:tabs>
          <w:tab w:val="left" w:pos="2268"/>
          <w:tab w:val="left" w:pos="5653"/>
        </w:tabs>
        <w:ind w:left="-851" w:firstLine="567"/>
        <w:rPr>
          <w:i/>
          <w:noProof/>
        </w:rPr>
      </w:pPr>
    </w:p>
    <w:p w:rsidR="00D56EDA" w:rsidRDefault="00D56EDA" w:rsidP="00E01DE2">
      <w:pPr>
        <w:pStyle w:val="a3"/>
        <w:tabs>
          <w:tab w:val="left" w:pos="2268"/>
          <w:tab w:val="left" w:pos="5653"/>
        </w:tabs>
        <w:ind w:left="-851" w:firstLine="567"/>
        <w:rPr>
          <w:i/>
          <w:noProof/>
        </w:rPr>
      </w:pPr>
    </w:p>
    <w:p w:rsidR="00D56EDA" w:rsidRDefault="00D56EDA" w:rsidP="00E01DE2">
      <w:pPr>
        <w:pStyle w:val="a3"/>
        <w:tabs>
          <w:tab w:val="left" w:pos="2268"/>
          <w:tab w:val="left" w:pos="5653"/>
        </w:tabs>
        <w:ind w:left="-851" w:firstLine="567"/>
        <w:rPr>
          <w:i/>
          <w:noProof/>
        </w:rPr>
      </w:pPr>
    </w:p>
    <w:p w:rsidR="00D56EDA" w:rsidRDefault="00D56EDA" w:rsidP="00E01DE2">
      <w:pPr>
        <w:pStyle w:val="a3"/>
        <w:tabs>
          <w:tab w:val="left" w:pos="2268"/>
          <w:tab w:val="left" w:pos="5653"/>
        </w:tabs>
        <w:ind w:left="-851" w:firstLine="567"/>
        <w:rPr>
          <w:i/>
          <w:noProof/>
        </w:rPr>
      </w:pPr>
    </w:p>
    <w:p w:rsidR="00D56EDA" w:rsidRDefault="00D56EDA" w:rsidP="00E01DE2">
      <w:pPr>
        <w:pStyle w:val="a3"/>
        <w:tabs>
          <w:tab w:val="left" w:pos="2268"/>
          <w:tab w:val="left" w:pos="5653"/>
        </w:tabs>
        <w:jc w:val="left"/>
        <w:rPr>
          <w:i/>
          <w:noProof/>
        </w:rPr>
      </w:pPr>
    </w:p>
    <w:p w:rsidR="00D56EDA" w:rsidRDefault="003216A8" w:rsidP="00E01DE2">
      <w:pPr>
        <w:pStyle w:val="a3"/>
        <w:tabs>
          <w:tab w:val="left" w:pos="2268"/>
          <w:tab w:val="left" w:pos="5653"/>
        </w:tabs>
        <w:ind w:left="-851" w:firstLine="567"/>
        <w:rPr>
          <w:i/>
          <w:noProof/>
        </w:rPr>
      </w:pPr>
      <w:r>
        <w:rPr>
          <w:b w:val="0"/>
          <w:noProof/>
          <w:sz w:val="24"/>
          <w:szCs w:val="24"/>
          <w:lang w:val="ru-RU"/>
        </w:rPr>
        <w:drawing>
          <wp:inline distT="0" distB="0" distL="0" distR="0">
            <wp:extent cx="4162425" cy="1181100"/>
            <wp:effectExtent l="0" t="0" r="9525" b="0"/>
            <wp:docPr id="1" name="Рисунок 1" descr="тьрлгл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ьрлгл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EDA" w:rsidRPr="00B25285" w:rsidRDefault="00D56EDA" w:rsidP="00E01DE2">
      <w:pPr>
        <w:pStyle w:val="a3"/>
        <w:tabs>
          <w:tab w:val="left" w:pos="2268"/>
          <w:tab w:val="left" w:pos="5653"/>
        </w:tabs>
        <w:ind w:left="-851" w:firstLine="567"/>
        <w:rPr>
          <w:i/>
          <w:noProof/>
          <w:sz w:val="24"/>
          <w:szCs w:val="24"/>
        </w:rPr>
      </w:pPr>
    </w:p>
    <w:p w:rsidR="00267011" w:rsidRPr="00F26DF1" w:rsidRDefault="00267011" w:rsidP="00E01DE2">
      <w:pPr>
        <w:pStyle w:val="a3"/>
        <w:tabs>
          <w:tab w:val="left" w:pos="2268"/>
          <w:tab w:val="left" w:pos="5653"/>
        </w:tabs>
        <w:ind w:left="-851" w:firstLine="567"/>
        <w:rPr>
          <w:i/>
          <w:sz w:val="24"/>
          <w:szCs w:val="24"/>
        </w:rPr>
      </w:pPr>
      <w:r w:rsidRPr="00F26DF1">
        <w:rPr>
          <w:sz w:val="24"/>
          <w:szCs w:val="24"/>
        </w:rPr>
        <w:t xml:space="preserve">ИНФОРМАЦИОННОЕ </w:t>
      </w:r>
      <w:r w:rsidRPr="00F26DF1">
        <w:rPr>
          <w:noProof/>
          <w:sz w:val="24"/>
          <w:szCs w:val="24"/>
        </w:rPr>
        <w:t>ПИСЬМО</w:t>
      </w:r>
    </w:p>
    <w:p w:rsidR="0009258E" w:rsidRPr="007204CE" w:rsidRDefault="00EA31D0" w:rsidP="00E01DE2">
      <w:pPr>
        <w:pStyle w:val="a3"/>
        <w:ind w:left="-2211"/>
        <w:jc w:val="left"/>
        <w:rPr>
          <w:b w:val="0"/>
          <w:sz w:val="18"/>
          <w:szCs w:val="24"/>
        </w:rPr>
      </w:pPr>
      <w:r w:rsidRPr="00F26DF1">
        <w:rPr>
          <w:i/>
          <w:sz w:val="24"/>
          <w:szCs w:val="24"/>
        </w:rPr>
        <w:t xml:space="preserve">                         </w:t>
      </w:r>
    </w:p>
    <w:p w:rsidR="00F91C65" w:rsidRPr="00F26DF1" w:rsidRDefault="006A6F0B" w:rsidP="00E01DE2">
      <w:pPr>
        <w:tabs>
          <w:tab w:val="left" w:pos="1134"/>
        </w:tabs>
        <w:jc w:val="center"/>
        <w:rPr>
          <w:b/>
          <w:sz w:val="24"/>
          <w:szCs w:val="24"/>
        </w:rPr>
      </w:pPr>
      <w:r w:rsidRPr="00F26DF1">
        <w:rPr>
          <w:b/>
          <w:sz w:val="24"/>
          <w:szCs w:val="24"/>
        </w:rPr>
        <w:t>Х</w:t>
      </w:r>
      <w:r w:rsidR="00F50BEE">
        <w:rPr>
          <w:b/>
          <w:sz w:val="24"/>
          <w:szCs w:val="24"/>
          <w:lang w:val="en-US"/>
        </w:rPr>
        <w:t>V</w:t>
      </w:r>
      <w:r w:rsidR="00F4308A">
        <w:rPr>
          <w:b/>
          <w:sz w:val="24"/>
          <w:szCs w:val="24"/>
          <w:lang w:val="en-US"/>
        </w:rPr>
        <w:t>I</w:t>
      </w:r>
      <w:r w:rsidR="003C723E" w:rsidRPr="00F26DF1">
        <w:rPr>
          <w:b/>
          <w:sz w:val="24"/>
          <w:szCs w:val="24"/>
        </w:rPr>
        <w:t xml:space="preserve"> </w:t>
      </w:r>
      <w:r w:rsidR="00B305E6" w:rsidRPr="00F26DF1">
        <w:rPr>
          <w:b/>
          <w:sz w:val="24"/>
          <w:szCs w:val="24"/>
        </w:rPr>
        <w:t>Международная научно-практическая</w:t>
      </w:r>
      <w:r w:rsidR="00267011" w:rsidRPr="00F26DF1">
        <w:rPr>
          <w:b/>
          <w:sz w:val="24"/>
          <w:szCs w:val="24"/>
        </w:rPr>
        <w:t xml:space="preserve"> конференци</w:t>
      </w:r>
      <w:r w:rsidR="00B305E6" w:rsidRPr="00F26DF1">
        <w:rPr>
          <w:b/>
          <w:sz w:val="24"/>
          <w:szCs w:val="24"/>
        </w:rPr>
        <w:t>я</w:t>
      </w:r>
      <w:r w:rsidR="00267011" w:rsidRPr="00F26DF1">
        <w:rPr>
          <w:b/>
          <w:sz w:val="24"/>
          <w:szCs w:val="24"/>
        </w:rPr>
        <w:t xml:space="preserve"> </w:t>
      </w:r>
    </w:p>
    <w:p w:rsidR="00267011" w:rsidRPr="00F26DF1" w:rsidRDefault="00267011" w:rsidP="00E01DE2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 w:rsidRPr="00F26DF1">
        <w:rPr>
          <w:b/>
          <w:bCs/>
          <w:sz w:val="24"/>
          <w:szCs w:val="24"/>
        </w:rPr>
        <w:t>«Наука и общество: проблемы современных исследований»</w:t>
      </w:r>
    </w:p>
    <w:p w:rsidR="00EA31D0" w:rsidRPr="005E089B" w:rsidRDefault="00EA31D0" w:rsidP="00E01DE2">
      <w:pPr>
        <w:pStyle w:val="a5"/>
        <w:rPr>
          <w:i w:val="0"/>
          <w:color w:val="000000"/>
          <w:sz w:val="18"/>
          <w:szCs w:val="18"/>
        </w:rPr>
      </w:pPr>
    </w:p>
    <w:p w:rsidR="00267011" w:rsidRPr="00DC5B0F" w:rsidRDefault="00DC5B0F" w:rsidP="00E01DE2">
      <w:pPr>
        <w:pStyle w:val="a3"/>
        <w:rPr>
          <w:sz w:val="24"/>
          <w:szCs w:val="24"/>
        </w:rPr>
      </w:pPr>
      <w:r w:rsidRPr="00DC5B0F">
        <w:rPr>
          <w:sz w:val="24"/>
          <w:szCs w:val="24"/>
        </w:rPr>
        <w:t>2</w:t>
      </w:r>
      <w:r w:rsidR="00C03D7F">
        <w:rPr>
          <w:sz w:val="24"/>
          <w:szCs w:val="24"/>
          <w:lang w:val="ru-RU"/>
        </w:rPr>
        <w:t>2</w:t>
      </w:r>
      <w:r w:rsidR="00BC532F">
        <w:rPr>
          <w:sz w:val="24"/>
          <w:szCs w:val="24"/>
        </w:rPr>
        <w:t xml:space="preserve"> </w:t>
      </w:r>
      <w:r w:rsidRPr="00DC5B0F">
        <w:rPr>
          <w:sz w:val="24"/>
          <w:szCs w:val="24"/>
        </w:rPr>
        <w:t>апреля 20</w:t>
      </w:r>
      <w:r w:rsidR="00F50BEE">
        <w:rPr>
          <w:sz w:val="24"/>
          <w:szCs w:val="24"/>
        </w:rPr>
        <w:t>2</w:t>
      </w:r>
      <w:r w:rsidR="00F4308A">
        <w:rPr>
          <w:sz w:val="24"/>
          <w:szCs w:val="24"/>
          <w:lang w:val="ru-RU"/>
        </w:rPr>
        <w:t>2</w:t>
      </w:r>
      <w:r w:rsidRPr="00DC5B0F">
        <w:rPr>
          <w:sz w:val="24"/>
          <w:szCs w:val="24"/>
        </w:rPr>
        <w:t xml:space="preserve"> года</w:t>
      </w:r>
    </w:p>
    <w:p w:rsidR="00DC5B0F" w:rsidRPr="00B25285" w:rsidRDefault="00DC5B0F" w:rsidP="00E01DE2">
      <w:pPr>
        <w:pStyle w:val="a3"/>
        <w:rPr>
          <w:i/>
          <w:sz w:val="24"/>
          <w:szCs w:val="24"/>
        </w:rPr>
      </w:pPr>
    </w:p>
    <w:p w:rsidR="00267011" w:rsidRPr="005E089B" w:rsidRDefault="00267011" w:rsidP="00E01DE2">
      <w:pPr>
        <w:pStyle w:val="a3"/>
        <w:spacing w:after="240"/>
        <w:rPr>
          <w:sz w:val="22"/>
          <w:szCs w:val="22"/>
        </w:rPr>
      </w:pPr>
      <w:r w:rsidRPr="005E089B">
        <w:rPr>
          <w:sz w:val="22"/>
          <w:szCs w:val="22"/>
        </w:rPr>
        <w:t>УВАЖАЕМЫЕ КОЛЛЕГИ!</w:t>
      </w:r>
    </w:p>
    <w:p w:rsidR="00267011" w:rsidRPr="00F26DF1" w:rsidRDefault="00B31128" w:rsidP="00E01DE2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F26DF1">
        <w:rPr>
          <w:sz w:val="24"/>
          <w:szCs w:val="24"/>
        </w:rPr>
        <w:t xml:space="preserve">ЧУОО </w:t>
      </w:r>
      <w:r w:rsidR="00267011" w:rsidRPr="00F26DF1">
        <w:rPr>
          <w:sz w:val="24"/>
          <w:szCs w:val="24"/>
        </w:rPr>
        <w:t>ВО  «</w:t>
      </w:r>
      <w:r w:rsidR="003C723E" w:rsidRPr="00F26DF1">
        <w:rPr>
          <w:sz w:val="24"/>
          <w:szCs w:val="24"/>
        </w:rPr>
        <w:t>ОмГА</w:t>
      </w:r>
      <w:r w:rsidR="00267011" w:rsidRPr="00F26DF1">
        <w:rPr>
          <w:sz w:val="24"/>
          <w:szCs w:val="24"/>
        </w:rPr>
        <w:t>»</w:t>
      </w:r>
      <w:r w:rsidR="0009258E">
        <w:rPr>
          <w:sz w:val="24"/>
          <w:szCs w:val="24"/>
        </w:rPr>
        <w:t>, Кокшетауский университет имени Абая Мырзахметова</w:t>
      </w:r>
      <w:r w:rsidR="0009258E" w:rsidRPr="0009258E">
        <w:rPr>
          <w:sz w:val="24"/>
          <w:szCs w:val="24"/>
        </w:rPr>
        <w:t xml:space="preserve"> </w:t>
      </w:r>
      <w:r w:rsidR="0009258E">
        <w:rPr>
          <w:sz w:val="24"/>
          <w:szCs w:val="24"/>
        </w:rPr>
        <w:t xml:space="preserve">и </w:t>
      </w:r>
      <w:r w:rsidR="0009258E" w:rsidRPr="0009258E">
        <w:rPr>
          <w:sz w:val="24"/>
          <w:szCs w:val="24"/>
        </w:rPr>
        <w:t>Гуманитарно-техническая академия</w:t>
      </w:r>
      <w:r w:rsidR="00705D2A">
        <w:rPr>
          <w:sz w:val="24"/>
          <w:szCs w:val="24"/>
        </w:rPr>
        <w:t xml:space="preserve"> приглашаю</w:t>
      </w:r>
      <w:r w:rsidR="00267011" w:rsidRPr="00F26DF1">
        <w:rPr>
          <w:sz w:val="24"/>
          <w:szCs w:val="24"/>
        </w:rPr>
        <w:t>т Вас принять участие в</w:t>
      </w:r>
      <w:r w:rsidR="00267011" w:rsidRPr="00F26DF1">
        <w:rPr>
          <w:b/>
          <w:sz w:val="24"/>
          <w:szCs w:val="24"/>
        </w:rPr>
        <w:t xml:space="preserve"> </w:t>
      </w:r>
      <w:r w:rsidR="00F50BEE">
        <w:rPr>
          <w:b/>
          <w:sz w:val="24"/>
          <w:szCs w:val="24"/>
        </w:rPr>
        <w:t>ХV</w:t>
      </w:r>
      <w:r w:rsidR="00F4308A">
        <w:rPr>
          <w:b/>
          <w:sz w:val="24"/>
          <w:szCs w:val="24"/>
          <w:lang w:val="en-US"/>
        </w:rPr>
        <w:t>I</w:t>
      </w:r>
      <w:r w:rsidR="0051558C">
        <w:rPr>
          <w:b/>
          <w:sz w:val="24"/>
          <w:szCs w:val="24"/>
        </w:rPr>
        <w:t xml:space="preserve"> </w:t>
      </w:r>
      <w:r w:rsidR="00267011" w:rsidRPr="00F26DF1">
        <w:rPr>
          <w:b/>
          <w:sz w:val="24"/>
          <w:szCs w:val="24"/>
        </w:rPr>
        <w:t>Международной научно-практической конференции</w:t>
      </w:r>
      <w:r w:rsidR="00267011" w:rsidRPr="00F26DF1">
        <w:rPr>
          <w:sz w:val="24"/>
          <w:szCs w:val="24"/>
        </w:rPr>
        <w:t xml:space="preserve"> </w:t>
      </w:r>
      <w:r w:rsidR="00267011" w:rsidRPr="00F26DF1">
        <w:rPr>
          <w:b/>
          <w:bCs/>
          <w:sz w:val="24"/>
          <w:szCs w:val="24"/>
        </w:rPr>
        <w:t>«Наука и общество: проблемы современных исследований».</w:t>
      </w:r>
    </w:p>
    <w:p w:rsidR="00267011" w:rsidRPr="00F26DF1" w:rsidRDefault="00815CFD" w:rsidP="00E01DE2">
      <w:pPr>
        <w:pStyle w:val="a3"/>
        <w:ind w:firstLine="42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Цель к</w:t>
      </w:r>
      <w:r w:rsidR="00267011" w:rsidRPr="00F26DF1">
        <w:rPr>
          <w:sz w:val="24"/>
          <w:szCs w:val="24"/>
        </w:rPr>
        <w:t>онференции</w:t>
      </w:r>
      <w:r w:rsidR="00F26DF1" w:rsidRPr="00F26DF1">
        <w:rPr>
          <w:b w:val="0"/>
          <w:sz w:val="24"/>
          <w:szCs w:val="24"/>
        </w:rPr>
        <w:t xml:space="preserve"> </w:t>
      </w:r>
      <w:r w:rsidR="00267011" w:rsidRPr="00F26DF1">
        <w:rPr>
          <w:b w:val="0"/>
          <w:sz w:val="24"/>
          <w:szCs w:val="24"/>
        </w:rPr>
        <w:t>– способствовать активизации научной работы в области исследования гуманитарных наук.</w:t>
      </w:r>
    </w:p>
    <w:p w:rsidR="00267011" w:rsidRPr="00F26DF1" w:rsidRDefault="00815CFD" w:rsidP="00E01DE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к</w:t>
      </w:r>
      <w:r w:rsidR="00267011" w:rsidRPr="00F26DF1">
        <w:rPr>
          <w:sz w:val="24"/>
          <w:szCs w:val="24"/>
        </w:rPr>
        <w:t xml:space="preserve">онференции </w:t>
      </w:r>
      <w:r w:rsidR="00267011" w:rsidRPr="00F26DF1">
        <w:rPr>
          <w:b/>
          <w:sz w:val="24"/>
          <w:szCs w:val="24"/>
        </w:rPr>
        <w:t>приглашаются</w:t>
      </w:r>
      <w:r w:rsidR="00267011" w:rsidRPr="00F26DF1">
        <w:rPr>
          <w:sz w:val="24"/>
          <w:szCs w:val="24"/>
        </w:rPr>
        <w:t xml:space="preserve"> аспиранты, соискатели, преподаватели ВУЗов,  представители общественных организаций, предприниматели  и руководители предприятий. </w:t>
      </w:r>
    </w:p>
    <w:p w:rsidR="00267011" w:rsidRPr="00F26DF1" w:rsidRDefault="00267011" w:rsidP="00E01DE2">
      <w:pPr>
        <w:spacing w:after="240"/>
        <w:ind w:firstLine="426"/>
        <w:rPr>
          <w:sz w:val="24"/>
          <w:szCs w:val="24"/>
        </w:rPr>
      </w:pPr>
      <w:r w:rsidRPr="00F26DF1">
        <w:rPr>
          <w:b/>
          <w:sz w:val="24"/>
          <w:szCs w:val="24"/>
        </w:rPr>
        <w:t>Форма участия</w:t>
      </w:r>
      <w:r w:rsidR="00700B73">
        <w:rPr>
          <w:sz w:val="24"/>
          <w:szCs w:val="24"/>
        </w:rPr>
        <w:t xml:space="preserve"> </w:t>
      </w:r>
      <w:r w:rsidRPr="00F26DF1">
        <w:rPr>
          <w:sz w:val="24"/>
          <w:szCs w:val="24"/>
        </w:rPr>
        <w:t>заочная.</w:t>
      </w:r>
    </w:p>
    <w:p w:rsidR="00267011" w:rsidRDefault="00267011" w:rsidP="00E01DE2">
      <w:pPr>
        <w:spacing w:after="240"/>
        <w:jc w:val="center"/>
        <w:rPr>
          <w:b/>
          <w:caps/>
          <w:sz w:val="22"/>
          <w:szCs w:val="22"/>
        </w:rPr>
      </w:pPr>
      <w:r w:rsidRPr="005E089B">
        <w:rPr>
          <w:b/>
          <w:caps/>
          <w:sz w:val="22"/>
          <w:szCs w:val="22"/>
        </w:rPr>
        <w:t>Направления работы конференции</w:t>
      </w:r>
    </w:p>
    <w:p w:rsidR="00C85A9C" w:rsidRDefault="008E34DB" w:rsidP="00E01DE2">
      <w:pPr>
        <w:ind w:firstLine="708"/>
        <w:jc w:val="both"/>
        <w:rPr>
          <w:b/>
          <w:sz w:val="24"/>
          <w:szCs w:val="24"/>
        </w:rPr>
      </w:pPr>
      <w:r w:rsidRPr="009E52B3">
        <w:rPr>
          <w:b/>
          <w:sz w:val="24"/>
          <w:szCs w:val="24"/>
        </w:rPr>
        <w:t>Секция 1</w:t>
      </w:r>
      <w:r w:rsidRPr="009E52B3">
        <w:rPr>
          <w:sz w:val="24"/>
          <w:szCs w:val="24"/>
        </w:rPr>
        <w:t xml:space="preserve">. </w:t>
      </w:r>
      <w:r w:rsidRPr="00700B73">
        <w:rPr>
          <w:b/>
          <w:sz w:val="24"/>
          <w:szCs w:val="24"/>
        </w:rPr>
        <w:t xml:space="preserve">Филология и журналистика: вопросы теории и практики. </w:t>
      </w:r>
      <w:r w:rsidRPr="009E52B3">
        <w:rPr>
          <w:sz w:val="24"/>
          <w:szCs w:val="24"/>
        </w:rPr>
        <w:t>Общественные связи и реклама в информационном пространстве. Филологические аспекты изучения публицистики. Иностранный язык как средство межнационального общения.</w:t>
      </w:r>
      <w:r w:rsidR="00343B41" w:rsidRPr="009E52B3">
        <w:rPr>
          <w:sz w:val="24"/>
          <w:szCs w:val="24"/>
        </w:rPr>
        <w:t xml:space="preserve"> Философские проблемы социально-гуманитарных дисциплин</w:t>
      </w:r>
      <w:r w:rsidR="00C85A9C">
        <w:rPr>
          <w:sz w:val="24"/>
          <w:szCs w:val="24"/>
        </w:rPr>
        <w:t xml:space="preserve">. </w:t>
      </w:r>
      <w:r w:rsidR="00F50BEE">
        <w:rPr>
          <w:sz w:val="24"/>
          <w:szCs w:val="24"/>
        </w:rPr>
        <w:t>История и современность: теоретические и практические аспекты.</w:t>
      </w:r>
    </w:p>
    <w:p w:rsidR="008E34DB" w:rsidRPr="009E52B3" w:rsidRDefault="00C85A9C" w:rsidP="00E01DE2">
      <w:pPr>
        <w:ind w:firstLine="708"/>
        <w:jc w:val="both"/>
        <w:rPr>
          <w:sz w:val="24"/>
          <w:szCs w:val="24"/>
          <w:lang w:eastAsia="en-US"/>
        </w:rPr>
      </w:pPr>
      <w:r w:rsidRPr="009E52B3">
        <w:rPr>
          <w:b/>
          <w:sz w:val="24"/>
          <w:szCs w:val="24"/>
          <w:lang w:eastAsia="en-US"/>
        </w:rPr>
        <w:t xml:space="preserve"> </w:t>
      </w:r>
      <w:r w:rsidR="008E34DB" w:rsidRPr="009E52B3">
        <w:rPr>
          <w:b/>
          <w:sz w:val="24"/>
          <w:szCs w:val="24"/>
          <w:lang w:eastAsia="en-US"/>
        </w:rPr>
        <w:t>Секция 2.</w:t>
      </w:r>
      <w:r w:rsidR="008E34DB" w:rsidRPr="009E52B3">
        <w:rPr>
          <w:sz w:val="24"/>
          <w:szCs w:val="24"/>
          <w:lang w:eastAsia="en-US"/>
        </w:rPr>
        <w:t xml:space="preserve"> </w:t>
      </w:r>
      <w:r w:rsidR="008E34DB" w:rsidRPr="00700B73">
        <w:rPr>
          <w:b/>
          <w:bCs/>
          <w:sz w:val="24"/>
          <w:szCs w:val="24"/>
          <w:lang w:eastAsia="en-US"/>
        </w:rPr>
        <w:t>Государственное и муниципальное управление и политика</w:t>
      </w:r>
      <w:r w:rsidR="00700B73" w:rsidRPr="00700B73">
        <w:rPr>
          <w:b/>
          <w:sz w:val="24"/>
          <w:szCs w:val="24"/>
          <w:lang w:eastAsia="en-US"/>
        </w:rPr>
        <w:t>.</w:t>
      </w:r>
      <w:r w:rsidR="00700B73">
        <w:rPr>
          <w:sz w:val="24"/>
          <w:szCs w:val="24"/>
          <w:lang w:eastAsia="en-US"/>
        </w:rPr>
        <w:t xml:space="preserve"> Ф</w:t>
      </w:r>
      <w:r w:rsidR="008E34DB" w:rsidRPr="009E52B3">
        <w:rPr>
          <w:sz w:val="24"/>
          <w:szCs w:val="24"/>
          <w:lang w:eastAsia="en-US"/>
        </w:rPr>
        <w:t>едера</w:t>
      </w:r>
      <w:r w:rsidR="00700B73">
        <w:rPr>
          <w:sz w:val="24"/>
          <w:szCs w:val="24"/>
          <w:lang w:eastAsia="en-US"/>
        </w:rPr>
        <w:t>лизм и его российская специфика. С</w:t>
      </w:r>
      <w:r w:rsidR="008E34DB" w:rsidRPr="009E52B3">
        <w:rPr>
          <w:sz w:val="24"/>
          <w:szCs w:val="24"/>
          <w:lang w:eastAsia="en-US"/>
        </w:rPr>
        <w:t>истема государственного политического управления и ее институты в истор</w:t>
      </w:r>
      <w:r w:rsidR="00700B73">
        <w:rPr>
          <w:sz w:val="24"/>
          <w:szCs w:val="24"/>
          <w:lang w:eastAsia="en-US"/>
        </w:rPr>
        <w:t>ическом аспекте и современности. М</w:t>
      </w:r>
      <w:r w:rsidR="008E34DB" w:rsidRPr="009E52B3">
        <w:rPr>
          <w:sz w:val="24"/>
          <w:szCs w:val="24"/>
          <w:lang w:eastAsia="en-US"/>
        </w:rPr>
        <w:t>естное самоуправление, методологич</w:t>
      </w:r>
      <w:r w:rsidR="00700B73">
        <w:rPr>
          <w:sz w:val="24"/>
          <w:szCs w:val="24"/>
          <w:lang w:eastAsia="en-US"/>
        </w:rPr>
        <w:t>еские и концептуальные подходы. И</w:t>
      </w:r>
      <w:r w:rsidR="008E34DB" w:rsidRPr="009E52B3">
        <w:rPr>
          <w:sz w:val="24"/>
          <w:szCs w:val="24"/>
          <w:lang w:eastAsia="en-US"/>
        </w:rPr>
        <w:t>нформа</w:t>
      </w:r>
      <w:r w:rsidR="00700B73">
        <w:rPr>
          <w:sz w:val="24"/>
          <w:szCs w:val="24"/>
          <w:lang w:eastAsia="en-US"/>
        </w:rPr>
        <w:t>ционные технологии в управлении. Государственная служба. М</w:t>
      </w:r>
      <w:r w:rsidR="008E34DB" w:rsidRPr="009E52B3">
        <w:rPr>
          <w:sz w:val="24"/>
          <w:szCs w:val="24"/>
          <w:lang w:eastAsia="en-US"/>
        </w:rPr>
        <w:t>енеджмент, правовое обеспечение процессов политического управления.</w:t>
      </w:r>
    </w:p>
    <w:p w:rsidR="008E34DB" w:rsidRPr="009E52B3" w:rsidRDefault="008E34DB" w:rsidP="00E01DE2">
      <w:pPr>
        <w:ind w:firstLine="708"/>
        <w:jc w:val="both"/>
        <w:rPr>
          <w:sz w:val="24"/>
          <w:szCs w:val="24"/>
        </w:rPr>
      </w:pPr>
      <w:r w:rsidRPr="009E52B3">
        <w:rPr>
          <w:b/>
          <w:sz w:val="24"/>
          <w:szCs w:val="24"/>
        </w:rPr>
        <w:t>Секция 3.</w:t>
      </w:r>
      <w:r w:rsidR="002C3513" w:rsidRPr="009E52B3">
        <w:rPr>
          <w:b/>
          <w:sz w:val="24"/>
          <w:szCs w:val="24"/>
        </w:rPr>
        <w:t xml:space="preserve"> </w:t>
      </w:r>
      <w:r w:rsidR="00700B73" w:rsidRPr="00700B73">
        <w:rPr>
          <w:b/>
          <w:sz w:val="24"/>
          <w:szCs w:val="24"/>
        </w:rPr>
        <w:t>Актуальные проблемы педагогики.</w:t>
      </w:r>
      <w:r w:rsidR="00700B73">
        <w:rPr>
          <w:sz w:val="24"/>
          <w:szCs w:val="24"/>
        </w:rPr>
        <w:t xml:space="preserve"> М</w:t>
      </w:r>
      <w:r w:rsidR="001813A9" w:rsidRPr="009E52B3">
        <w:rPr>
          <w:sz w:val="24"/>
          <w:szCs w:val="24"/>
        </w:rPr>
        <w:t>одернизация современного образования в контексте требова</w:t>
      </w:r>
      <w:r w:rsidR="00700B73">
        <w:rPr>
          <w:sz w:val="24"/>
          <w:szCs w:val="24"/>
        </w:rPr>
        <w:t>ний профессионального стандарта. Р</w:t>
      </w:r>
      <w:r w:rsidR="001813A9" w:rsidRPr="009E52B3">
        <w:rPr>
          <w:sz w:val="24"/>
          <w:szCs w:val="24"/>
        </w:rPr>
        <w:t xml:space="preserve">азработка и внедрение диагностических процедур оценки компетенций </w:t>
      </w:r>
      <w:r w:rsidR="00700B73">
        <w:rPr>
          <w:sz w:val="24"/>
          <w:szCs w:val="24"/>
        </w:rPr>
        <w:t>выпускников программ подготовки. С</w:t>
      </w:r>
      <w:r w:rsidR="001813A9" w:rsidRPr="009E52B3">
        <w:rPr>
          <w:sz w:val="24"/>
          <w:szCs w:val="24"/>
        </w:rPr>
        <w:t>етевое взаимодействие и современная электронная среда.</w:t>
      </w:r>
    </w:p>
    <w:p w:rsidR="008E34DB" w:rsidRPr="009E52B3" w:rsidRDefault="008E34DB" w:rsidP="00E01DE2">
      <w:pPr>
        <w:ind w:firstLine="708"/>
        <w:jc w:val="both"/>
        <w:rPr>
          <w:sz w:val="24"/>
          <w:szCs w:val="24"/>
        </w:rPr>
      </w:pPr>
      <w:r w:rsidRPr="009E52B3">
        <w:rPr>
          <w:b/>
          <w:sz w:val="24"/>
          <w:szCs w:val="24"/>
        </w:rPr>
        <w:t>Секция 4.</w:t>
      </w:r>
      <w:r w:rsidRPr="009E52B3">
        <w:rPr>
          <w:sz w:val="24"/>
          <w:szCs w:val="24"/>
        </w:rPr>
        <w:t xml:space="preserve"> </w:t>
      </w:r>
      <w:r w:rsidR="001813A9" w:rsidRPr="00700B73">
        <w:rPr>
          <w:b/>
          <w:sz w:val="24"/>
          <w:szCs w:val="24"/>
        </w:rPr>
        <w:t>Дошкольное образование</w:t>
      </w:r>
      <w:r w:rsidR="00700B73">
        <w:rPr>
          <w:sz w:val="24"/>
          <w:szCs w:val="24"/>
        </w:rPr>
        <w:t>. С</w:t>
      </w:r>
      <w:r w:rsidR="001813A9" w:rsidRPr="009E52B3">
        <w:rPr>
          <w:sz w:val="24"/>
          <w:szCs w:val="24"/>
        </w:rPr>
        <w:t>овременные аспекты управления ка</w:t>
      </w:r>
      <w:r w:rsidR="00700B73">
        <w:rPr>
          <w:sz w:val="24"/>
          <w:szCs w:val="24"/>
        </w:rPr>
        <w:t>чеством дошкольного образования. И</w:t>
      </w:r>
      <w:r w:rsidR="001813A9" w:rsidRPr="009E52B3">
        <w:rPr>
          <w:sz w:val="24"/>
          <w:szCs w:val="24"/>
        </w:rPr>
        <w:t>нновационные пути р</w:t>
      </w:r>
      <w:r w:rsidR="00700B73">
        <w:rPr>
          <w:sz w:val="24"/>
          <w:szCs w:val="24"/>
        </w:rPr>
        <w:t>азвития дошкольного образования в современных условиях. О</w:t>
      </w:r>
      <w:r w:rsidR="001813A9" w:rsidRPr="009E52B3">
        <w:rPr>
          <w:sz w:val="24"/>
          <w:szCs w:val="24"/>
        </w:rPr>
        <w:t xml:space="preserve">беспечение качества методической </w:t>
      </w:r>
      <w:r w:rsidR="00815CFD">
        <w:rPr>
          <w:sz w:val="24"/>
          <w:szCs w:val="24"/>
        </w:rPr>
        <w:t>работы в дошкольной организации, научное</w:t>
      </w:r>
      <w:r w:rsidR="001813A9" w:rsidRPr="009E52B3">
        <w:rPr>
          <w:sz w:val="24"/>
          <w:szCs w:val="24"/>
        </w:rPr>
        <w:t xml:space="preserve"> взаимодейст</w:t>
      </w:r>
      <w:r w:rsidR="00815CFD">
        <w:rPr>
          <w:sz w:val="24"/>
          <w:szCs w:val="24"/>
        </w:rPr>
        <w:t>вие</w:t>
      </w:r>
      <w:r w:rsidR="001813A9" w:rsidRPr="009E52B3">
        <w:rPr>
          <w:sz w:val="24"/>
          <w:szCs w:val="24"/>
        </w:rPr>
        <w:t xml:space="preserve"> ДОУ с родителями</w:t>
      </w:r>
    </w:p>
    <w:p w:rsidR="001813A9" w:rsidRPr="009E52B3" w:rsidRDefault="008E34DB" w:rsidP="00E01DE2">
      <w:pPr>
        <w:ind w:firstLine="708"/>
        <w:jc w:val="both"/>
        <w:rPr>
          <w:sz w:val="24"/>
          <w:szCs w:val="24"/>
        </w:rPr>
      </w:pPr>
      <w:r w:rsidRPr="009E52B3">
        <w:rPr>
          <w:b/>
          <w:sz w:val="24"/>
          <w:szCs w:val="24"/>
        </w:rPr>
        <w:t>Секция 5.</w:t>
      </w:r>
      <w:r w:rsidR="00735AB3">
        <w:rPr>
          <w:b/>
          <w:sz w:val="24"/>
          <w:szCs w:val="24"/>
        </w:rPr>
        <w:t xml:space="preserve"> </w:t>
      </w:r>
      <w:r w:rsidR="00700B73" w:rsidRPr="00700B73">
        <w:rPr>
          <w:b/>
          <w:sz w:val="24"/>
          <w:szCs w:val="24"/>
        </w:rPr>
        <w:t>Актуальные проблемы психологии.</w:t>
      </w:r>
      <w:r w:rsidR="00700B73">
        <w:rPr>
          <w:sz w:val="24"/>
          <w:szCs w:val="24"/>
        </w:rPr>
        <w:t xml:space="preserve"> П</w:t>
      </w:r>
      <w:r w:rsidR="001813A9" w:rsidRPr="009E52B3">
        <w:rPr>
          <w:sz w:val="24"/>
          <w:szCs w:val="24"/>
        </w:rPr>
        <w:t>сихологическое сопровождение де</w:t>
      </w:r>
      <w:r w:rsidR="00700B73">
        <w:rPr>
          <w:sz w:val="24"/>
          <w:szCs w:val="24"/>
        </w:rPr>
        <w:t>ятельности, общения и поведения. С</w:t>
      </w:r>
      <w:r w:rsidR="001813A9" w:rsidRPr="009E52B3">
        <w:rPr>
          <w:sz w:val="24"/>
          <w:szCs w:val="24"/>
        </w:rPr>
        <w:t>оциально-психологи</w:t>
      </w:r>
      <w:r w:rsidR="00700B73">
        <w:rPr>
          <w:sz w:val="24"/>
          <w:szCs w:val="24"/>
        </w:rPr>
        <w:t>ческая адаптация и дезадаптация. П</w:t>
      </w:r>
      <w:r w:rsidR="001813A9" w:rsidRPr="009E52B3">
        <w:rPr>
          <w:sz w:val="24"/>
          <w:szCs w:val="24"/>
        </w:rPr>
        <w:t>сихол</w:t>
      </w:r>
      <w:r w:rsidR="00700B73">
        <w:rPr>
          <w:sz w:val="24"/>
          <w:szCs w:val="24"/>
        </w:rPr>
        <w:t>огия одаренности и креативности. П</w:t>
      </w:r>
      <w:r w:rsidR="001813A9" w:rsidRPr="009E52B3">
        <w:rPr>
          <w:sz w:val="24"/>
          <w:szCs w:val="24"/>
        </w:rPr>
        <w:t>отребностно-мотивационная сфера лич</w:t>
      </w:r>
      <w:r w:rsidR="00700B73">
        <w:rPr>
          <w:sz w:val="24"/>
          <w:szCs w:val="24"/>
        </w:rPr>
        <w:t>ности. Э</w:t>
      </w:r>
      <w:r w:rsidR="001813A9" w:rsidRPr="009E52B3">
        <w:rPr>
          <w:sz w:val="24"/>
          <w:szCs w:val="24"/>
        </w:rPr>
        <w:t>кологическая культура в образовании.</w:t>
      </w:r>
    </w:p>
    <w:p w:rsidR="002C3513" w:rsidRDefault="001813A9" w:rsidP="00E01DE2">
      <w:pPr>
        <w:ind w:firstLine="708"/>
        <w:jc w:val="both"/>
        <w:rPr>
          <w:sz w:val="24"/>
          <w:szCs w:val="24"/>
        </w:rPr>
      </w:pPr>
      <w:r w:rsidRPr="009E52B3">
        <w:rPr>
          <w:b/>
          <w:sz w:val="24"/>
          <w:szCs w:val="24"/>
        </w:rPr>
        <w:t>Секция 6.</w:t>
      </w:r>
      <w:r w:rsidRPr="009E52B3">
        <w:rPr>
          <w:sz w:val="24"/>
          <w:szCs w:val="24"/>
        </w:rPr>
        <w:t xml:space="preserve"> </w:t>
      </w:r>
      <w:r w:rsidRPr="008E357E">
        <w:rPr>
          <w:b/>
          <w:bCs/>
          <w:sz w:val="24"/>
          <w:szCs w:val="24"/>
        </w:rPr>
        <w:t>Экономические процессы в современном обществе</w:t>
      </w:r>
      <w:r w:rsidRPr="008E357E">
        <w:rPr>
          <w:b/>
          <w:sz w:val="24"/>
          <w:szCs w:val="24"/>
        </w:rPr>
        <w:t xml:space="preserve">: </w:t>
      </w:r>
      <w:r w:rsidR="008E357E" w:rsidRPr="008E357E">
        <w:rPr>
          <w:b/>
          <w:sz w:val="24"/>
          <w:szCs w:val="24"/>
        </w:rPr>
        <w:t>теоретические подходы, практика.</w:t>
      </w:r>
      <w:r w:rsidR="008E357E">
        <w:rPr>
          <w:sz w:val="24"/>
          <w:szCs w:val="24"/>
        </w:rPr>
        <w:t xml:space="preserve"> Р</w:t>
      </w:r>
      <w:r w:rsidRPr="009E52B3">
        <w:rPr>
          <w:sz w:val="24"/>
          <w:szCs w:val="24"/>
        </w:rPr>
        <w:t>егиональное из</w:t>
      </w:r>
      <w:r w:rsidR="008E357E">
        <w:rPr>
          <w:sz w:val="24"/>
          <w:szCs w:val="24"/>
        </w:rPr>
        <w:t>мерение экономических процессов. Р</w:t>
      </w:r>
      <w:r w:rsidRPr="009E52B3">
        <w:rPr>
          <w:sz w:val="24"/>
          <w:szCs w:val="24"/>
        </w:rPr>
        <w:t xml:space="preserve">оссийский опыт и </w:t>
      </w:r>
      <w:r w:rsidR="008E357E">
        <w:rPr>
          <w:sz w:val="24"/>
          <w:szCs w:val="24"/>
        </w:rPr>
        <w:t xml:space="preserve">мировые </w:t>
      </w:r>
      <w:r w:rsidR="008E357E">
        <w:rPr>
          <w:sz w:val="24"/>
          <w:szCs w:val="24"/>
        </w:rPr>
        <w:lastRenderedPageBreak/>
        <w:t>экономические традиции. Коммерция. М</w:t>
      </w:r>
      <w:r w:rsidRPr="009E52B3">
        <w:rPr>
          <w:sz w:val="24"/>
          <w:szCs w:val="24"/>
        </w:rPr>
        <w:t>атематические и информационные методы в экономическом проекте.</w:t>
      </w:r>
    </w:p>
    <w:p w:rsidR="008E357E" w:rsidRDefault="0051558C" w:rsidP="00E01DE2">
      <w:pPr>
        <w:ind w:firstLine="708"/>
        <w:jc w:val="both"/>
        <w:rPr>
          <w:sz w:val="24"/>
          <w:szCs w:val="24"/>
        </w:rPr>
      </w:pPr>
      <w:r w:rsidRPr="00F0047E">
        <w:rPr>
          <w:sz w:val="24"/>
          <w:szCs w:val="24"/>
        </w:rPr>
        <w:t xml:space="preserve">По результатам работы конференции будет издан сборник научных трудов. Сборнику присваивается международный индекс </w:t>
      </w:r>
      <w:r w:rsidRPr="00F0047E">
        <w:rPr>
          <w:sz w:val="24"/>
          <w:szCs w:val="24"/>
          <w:lang w:val="en-US"/>
        </w:rPr>
        <w:t>ISBN</w:t>
      </w:r>
      <w:r w:rsidRPr="00F0047E">
        <w:rPr>
          <w:sz w:val="24"/>
          <w:szCs w:val="24"/>
        </w:rPr>
        <w:t xml:space="preserve">, </w:t>
      </w:r>
      <w:r w:rsidR="00705D2A">
        <w:rPr>
          <w:sz w:val="24"/>
          <w:szCs w:val="24"/>
        </w:rPr>
        <w:t xml:space="preserve">коды </w:t>
      </w:r>
      <w:r w:rsidRPr="00F0047E">
        <w:rPr>
          <w:sz w:val="24"/>
          <w:szCs w:val="24"/>
        </w:rPr>
        <w:t xml:space="preserve">УДК, ББК. Сборник будет размещен в Научной электронной библиотеке (http://elibrary.ru/) как периодическое издание (журнал) и включен в </w:t>
      </w:r>
    </w:p>
    <w:p w:rsidR="008E357E" w:rsidRPr="00E01DE2" w:rsidRDefault="008E357E" w:rsidP="00E01DE2">
      <w:pPr>
        <w:ind w:firstLine="708"/>
        <w:jc w:val="center"/>
        <w:rPr>
          <w:sz w:val="22"/>
          <w:szCs w:val="22"/>
        </w:rPr>
      </w:pPr>
    </w:p>
    <w:p w:rsidR="008E357E" w:rsidRPr="00FF658E" w:rsidRDefault="0051558C" w:rsidP="00E01DE2">
      <w:pPr>
        <w:ind w:firstLine="708"/>
        <w:jc w:val="center"/>
        <w:rPr>
          <w:b/>
          <w:sz w:val="24"/>
          <w:szCs w:val="24"/>
        </w:rPr>
      </w:pPr>
      <w:r w:rsidRPr="00F0047E">
        <w:rPr>
          <w:sz w:val="24"/>
          <w:szCs w:val="24"/>
        </w:rPr>
        <w:t>Российский индекс цитирования (РИНЦ).</w:t>
      </w:r>
      <w:r w:rsidR="008E357E" w:rsidRPr="008E357E">
        <w:rPr>
          <w:b/>
          <w:sz w:val="24"/>
          <w:szCs w:val="24"/>
        </w:rPr>
        <w:t xml:space="preserve"> </w:t>
      </w:r>
      <w:r w:rsidR="008E357E">
        <w:rPr>
          <w:b/>
          <w:sz w:val="24"/>
          <w:szCs w:val="24"/>
        </w:rPr>
        <w:t xml:space="preserve">Статьи принимаются </w:t>
      </w:r>
      <w:r w:rsidR="008E357E" w:rsidRPr="00FF658E">
        <w:rPr>
          <w:b/>
          <w:sz w:val="24"/>
          <w:szCs w:val="24"/>
        </w:rPr>
        <w:t xml:space="preserve">до </w:t>
      </w:r>
      <w:r w:rsidR="00C03D7F">
        <w:rPr>
          <w:b/>
          <w:sz w:val="24"/>
          <w:szCs w:val="24"/>
        </w:rPr>
        <w:t>1</w:t>
      </w:r>
      <w:r w:rsidR="008E357E">
        <w:rPr>
          <w:b/>
          <w:sz w:val="24"/>
          <w:szCs w:val="24"/>
        </w:rPr>
        <w:t>2</w:t>
      </w:r>
      <w:r w:rsidR="008E357E" w:rsidRPr="00FF658E">
        <w:rPr>
          <w:b/>
          <w:sz w:val="24"/>
          <w:szCs w:val="24"/>
        </w:rPr>
        <w:t xml:space="preserve"> апреля</w:t>
      </w:r>
      <w:r w:rsidR="0009258E">
        <w:rPr>
          <w:b/>
          <w:sz w:val="24"/>
          <w:szCs w:val="24"/>
        </w:rPr>
        <w:t xml:space="preserve"> 202</w:t>
      </w:r>
      <w:r w:rsidR="00F4308A">
        <w:rPr>
          <w:b/>
          <w:sz w:val="24"/>
          <w:szCs w:val="24"/>
        </w:rPr>
        <w:t>2</w:t>
      </w:r>
      <w:r w:rsidR="008E357E" w:rsidRPr="00FF658E">
        <w:rPr>
          <w:b/>
          <w:sz w:val="24"/>
          <w:szCs w:val="24"/>
        </w:rPr>
        <w:t>.</w:t>
      </w:r>
    </w:p>
    <w:p w:rsidR="008E357E" w:rsidRPr="00E01DE2" w:rsidRDefault="008E357E" w:rsidP="00E01DE2">
      <w:pPr>
        <w:ind w:firstLine="709"/>
        <w:jc w:val="center"/>
        <w:rPr>
          <w:sz w:val="22"/>
          <w:szCs w:val="22"/>
        </w:rPr>
      </w:pPr>
    </w:p>
    <w:p w:rsidR="008E357E" w:rsidRPr="0015428A" w:rsidRDefault="008E357E" w:rsidP="00E01DE2">
      <w:pPr>
        <w:ind w:firstLine="709"/>
        <w:jc w:val="center"/>
        <w:rPr>
          <w:b/>
          <w:sz w:val="24"/>
          <w:szCs w:val="24"/>
        </w:rPr>
      </w:pPr>
      <w:r w:rsidRPr="00A866FD">
        <w:rPr>
          <w:sz w:val="24"/>
          <w:szCs w:val="24"/>
        </w:rPr>
        <w:t>Ответственность за содержание материалов несут авторы статей.</w:t>
      </w:r>
    </w:p>
    <w:p w:rsidR="008E357E" w:rsidRPr="00E01DE2" w:rsidRDefault="008E357E" w:rsidP="00E01DE2">
      <w:pPr>
        <w:pStyle w:val="a5"/>
        <w:ind w:firstLine="540"/>
        <w:rPr>
          <w:bCs/>
          <w:i w:val="0"/>
          <w:sz w:val="22"/>
          <w:szCs w:val="22"/>
        </w:rPr>
      </w:pPr>
    </w:p>
    <w:p w:rsidR="0051558C" w:rsidRPr="00A866FD" w:rsidRDefault="0051558C" w:rsidP="00E01DE2">
      <w:pPr>
        <w:ind w:firstLine="708"/>
        <w:jc w:val="both"/>
        <w:outlineLvl w:val="0"/>
        <w:rPr>
          <w:b/>
          <w:sz w:val="24"/>
          <w:szCs w:val="24"/>
        </w:rPr>
      </w:pPr>
      <w:r w:rsidRPr="00A866FD">
        <w:rPr>
          <w:sz w:val="24"/>
          <w:szCs w:val="24"/>
        </w:rPr>
        <w:t xml:space="preserve">Все доклады будут проходить процедуру проверки через систему «АНТИПЛАГИАТ». </w:t>
      </w:r>
    </w:p>
    <w:p w:rsidR="0056437C" w:rsidRPr="00E01DE2" w:rsidRDefault="0056437C" w:rsidP="00E01DE2">
      <w:pPr>
        <w:ind w:firstLine="708"/>
        <w:jc w:val="both"/>
        <w:rPr>
          <w:b/>
          <w:sz w:val="22"/>
          <w:szCs w:val="22"/>
        </w:rPr>
      </w:pPr>
    </w:p>
    <w:p w:rsidR="00F147B0" w:rsidRDefault="0051558C" w:rsidP="00E01DE2">
      <w:pPr>
        <w:ind w:firstLine="708"/>
        <w:jc w:val="both"/>
        <w:rPr>
          <w:sz w:val="24"/>
          <w:szCs w:val="24"/>
        </w:rPr>
      </w:pPr>
      <w:r w:rsidRPr="00A866FD">
        <w:rPr>
          <w:b/>
          <w:sz w:val="24"/>
          <w:szCs w:val="24"/>
        </w:rPr>
        <w:t>Оргкомитет оставляет за собой право не включать в сборник статьи, оформленные не по требованиям, не соответствующие научному уровню и тематике конференции, не прошедшие проверку на плагиат</w:t>
      </w:r>
      <w:r w:rsidRPr="00A866FD">
        <w:rPr>
          <w:sz w:val="24"/>
          <w:szCs w:val="24"/>
        </w:rPr>
        <w:t>.</w:t>
      </w:r>
      <w:r>
        <w:rPr>
          <w:sz w:val="24"/>
          <w:szCs w:val="24"/>
        </w:rPr>
        <w:t xml:space="preserve"> Уровень оригинальности статей должен составлять 70%</w:t>
      </w:r>
      <w:r w:rsidR="00FF658E">
        <w:rPr>
          <w:sz w:val="24"/>
          <w:szCs w:val="24"/>
        </w:rPr>
        <w:t xml:space="preserve">. </w:t>
      </w:r>
    </w:p>
    <w:p w:rsidR="00934752" w:rsidRDefault="00934752" w:rsidP="00E01DE2">
      <w:pPr>
        <w:ind w:firstLine="708"/>
        <w:jc w:val="center"/>
        <w:rPr>
          <w:b/>
          <w:sz w:val="24"/>
          <w:szCs w:val="24"/>
        </w:rPr>
      </w:pPr>
    </w:p>
    <w:p w:rsidR="00267011" w:rsidRPr="00375F8B" w:rsidRDefault="00267011" w:rsidP="00E01DE2">
      <w:pPr>
        <w:pStyle w:val="a7"/>
        <w:spacing w:after="0" w:line="240" w:lineRule="auto"/>
        <w:ind w:left="1134"/>
        <w:jc w:val="center"/>
        <w:rPr>
          <w:rFonts w:ascii="Times New Roman" w:hAnsi="Times New Roman"/>
          <w:b/>
        </w:rPr>
      </w:pPr>
      <w:r w:rsidRPr="00375F8B">
        <w:rPr>
          <w:rFonts w:ascii="Times New Roman" w:hAnsi="Times New Roman"/>
          <w:b/>
        </w:rPr>
        <w:t>ФОРМА ЗАЯВКИ И ТРЕБОВАНИЯ К ЕЕ ОФОРМЛЕНИЮ</w:t>
      </w:r>
    </w:p>
    <w:p w:rsidR="00267011" w:rsidRPr="00F26DF1" w:rsidRDefault="00267011" w:rsidP="00E01DE2">
      <w:pPr>
        <w:ind w:firstLine="1134"/>
        <w:jc w:val="center"/>
        <w:rPr>
          <w:b/>
          <w:sz w:val="24"/>
          <w:szCs w:val="24"/>
        </w:rPr>
      </w:pPr>
    </w:p>
    <w:p w:rsidR="00267011" w:rsidRDefault="00267011" w:rsidP="00E01DE2">
      <w:pPr>
        <w:pStyle w:val="a3"/>
        <w:rPr>
          <w:bCs/>
          <w:sz w:val="24"/>
          <w:szCs w:val="24"/>
        </w:rPr>
      </w:pPr>
      <w:r w:rsidRPr="00F26DF1">
        <w:rPr>
          <w:sz w:val="24"/>
          <w:szCs w:val="24"/>
        </w:rPr>
        <w:t>Заявка на участие в</w:t>
      </w:r>
      <w:r w:rsidRPr="00F50BEE">
        <w:rPr>
          <w:sz w:val="24"/>
          <w:szCs w:val="24"/>
        </w:rPr>
        <w:t xml:space="preserve"> </w:t>
      </w:r>
      <w:r w:rsidR="00F4308A" w:rsidRPr="00F4308A">
        <w:rPr>
          <w:sz w:val="24"/>
          <w:szCs w:val="24"/>
          <w:lang w:val="ru-RU"/>
        </w:rPr>
        <w:t>ХV</w:t>
      </w:r>
      <w:r w:rsidR="00F4308A" w:rsidRPr="00F4308A">
        <w:rPr>
          <w:sz w:val="24"/>
          <w:szCs w:val="24"/>
          <w:lang w:val="en-US"/>
        </w:rPr>
        <w:t>I</w:t>
      </w:r>
      <w:r w:rsidR="00F4308A" w:rsidRPr="00F4308A">
        <w:rPr>
          <w:sz w:val="24"/>
          <w:szCs w:val="24"/>
          <w:lang w:val="ru-RU"/>
        </w:rPr>
        <w:t xml:space="preserve"> </w:t>
      </w:r>
      <w:r w:rsidRPr="00F26DF1">
        <w:rPr>
          <w:sz w:val="24"/>
          <w:szCs w:val="24"/>
        </w:rPr>
        <w:t xml:space="preserve">Международной научно-практической конференции </w:t>
      </w:r>
      <w:r w:rsidRPr="00F26DF1">
        <w:rPr>
          <w:bCs/>
          <w:sz w:val="24"/>
          <w:szCs w:val="24"/>
        </w:rPr>
        <w:t>«Наука и общество: проблемы современных исследований»</w:t>
      </w:r>
    </w:p>
    <w:p w:rsidR="00490F95" w:rsidRDefault="00490F95" w:rsidP="00E01DE2">
      <w:pPr>
        <w:pStyle w:val="a3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27"/>
      </w:tblGrid>
      <w:tr w:rsidR="00490F95" w:rsidRPr="00490F95" w:rsidTr="00186AE7">
        <w:trPr>
          <w:jc w:val="center"/>
        </w:trPr>
        <w:tc>
          <w:tcPr>
            <w:tcW w:w="4678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95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</w:t>
            </w:r>
          </w:p>
        </w:tc>
        <w:tc>
          <w:tcPr>
            <w:tcW w:w="4927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95" w:rsidRPr="00490F95" w:rsidTr="00186AE7">
        <w:trPr>
          <w:jc w:val="center"/>
        </w:trPr>
        <w:tc>
          <w:tcPr>
            <w:tcW w:w="4678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95">
              <w:rPr>
                <w:rFonts w:ascii="Times New Roman" w:hAnsi="Times New Roman"/>
                <w:sz w:val="24"/>
                <w:szCs w:val="24"/>
              </w:rPr>
              <w:t>УДК</w:t>
            </w:r>
          </w:p>
        </w:tc>
        <w:tc>
          <w:tcPr>
            <w:tcW w:w="4927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95" w:rsidRPr="00490F95" w:rsidTr="00186AE7">
        <w:trPr>
          <w:jc w:val="center"/>
        </w:trPr>
        <w:tc>
          <w:tcPr>
            <w:tcW w:w="4678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95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4927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95" w:rsidRPr="00490F95" w:rsidTr="00186AE7">
        <w:trPr>
          <w:jc w:val="center"/>
        </w:trPr>
        <w:tc>
          <w:tcPr>
            <w:tcW w:w="4678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95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927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95" w:rsidRPr="00490F95" w:rsidTr="00186AE7">
        <w:trPr>
          <w:jc w:val="center"/>
        </w:trPr>
        <w:tc>
          <w:tcPr>
            <w:tcW w:w="4678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95">
              <w:rPr>
                <w:rFonts w:ascii="Times New Roman" w:hAnsi="Times New Roman"/>
                <w:sz w:val="24"/>
                <w:szCs w:val="24"/>
              </w:rPr>
              <w:t>Ф.И.О., должность, ученая степень и ученое звание научного руководителя (для</w:t>
            </w:r>
            <w:r w:rsidR="003F1BB6">
              <w:rPr>
                <w:rFonts w:ascii="Times New Roman" w:hAnsi="Times New Roman"/>
                <w:sz w:val="24"/>
                <w:szCs w:val="24"/>
              </w:rPr>
              <w:t xml:space="preserve"> магистрантов,</w:t>
            </w:r>
            <w:r w:rsidRPr="00490F95">
              <w:rPr>
                <w:rFonts w:ascii="Times New Roman" w:hAnsi="Times New Roman"/>
                <w:sz w:val="24"/>
                <w:szCs w:val="24"/>
              </w:rPr>
              <w:t xml:space="preserve"> аспирантов и соискателей)</w:t>
            </w:r>
          </w:p>
        </w:tc>
        <w:tc>
          <w:tcPr>
            <w:tcW w:w="4927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95" w:rsidRPr="00490F95" w:rsidTr="00186AE7">
        <w:trPr>
          <w:jc w:val="center"/>
        </w:trPr>
        <w:tc>
          <w:tcPr>
            <w:tcW w:w="4678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95">
              <w:rPr>
                <w:rFonts w:ascii="Times New Roman" w:hAnsi="Times New Roman"/>
                <w:sz w:val="24"/>
                <w:szCs w:val="24"/>
              </w:rPr>
              <w:t>Место работы (полностью)</w:t>
            </w:r>
          </w:p>
        </w:tc>
        <w:tc>
          <w:tcPr>
            <w:tcW w:w="4927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95" w:rsidRPr="00490F95" w:rsidTr="00186AE7">
        <w:trPr>
          <w:jc w:val="center"/>
        </w:trPr>
        <w:tc>
          <w:tcPr>
            <w:tcW w:w="4678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9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27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95" w:rsidRPr="00490F95" w:rsidTr="00186AE7">
        <w:trPr>
          <w:jc w:val="center"/>
        </w:trPr>
        <w:tc>
          <w:tcPr>
            <w:tcW w:w="4678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95">
              <w:rPr>
                <w:rFonts w:ascii="Times New Roman" w:hAnsi="Times New Roman"/>
                <w:sz w:val="24"/>
                <w:szCs w:val="24"/>
              </w:rPr>
              <w:t>Ученая степень, ученое звание (полностью)</w:t>
            </w:r>
          </w:p>
        </w:tc>
        <w:tc>
          <w:tcPr>
            <w:tcW w:w="4927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95" w:rsidRPr="00490F95" w:rsidTr="00186AE7">
        <w:trPr>
          <w:jc w:val="center"/>
        </w:trPr>
        <w:tc>
          <w:tcPr>
            <w:tcW w:w="4678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95">
              <w:rPr>
                <w:rFonts w:ascii="Times New Roman" w:hAnsi="Times New Roman"/>
                <w:sz w:val="24"/>
                <w:szCs w:val="24"/>
              </w:rPr>
              <w:t xml:space="preserve">Почтовый адрес (с индексом) </w:t>
            </w:r>
          </w:p>
        </w:tc>
        <w:tc>
          <w:tcPr>
            <w:tcW w:w="4927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95" w:rsidRPr="00490F95" w:rsidTr="00186AE7">
        <w:trPr>
          <w:jc w:val="center"/>
        </w:trPr>
        <w:tc>
          <w:tcPr>
            <w:tcW w:w="4678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95">
              <w:rPr>
                <w:rFonts w:ascii="Times New Roman" w:hAnsi="Times New Roman"/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4927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95" w:rsidRPr="00490F95" w:rsidTr="00186AE7">
        <w:trPr>
          <w:jc w:val="center"/>
        </w:trPr>
        <w:tc>
          <w:tcPr>
            <w:tcW w:w="4678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9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7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95" w:rsidRPr="00490F95" w:rsidTr="00186AE7">
        <w:trPr>
          <w:jc w:val="center"/>
        </w:trPr>
        <w:tc>
          <w:tcPr>
            <w:tcW w:w="4678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95">
              <w:rPr>
                <w:rFonts w:ascii="Times New Roman" w:hAnsi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4927" w:type="dxa"/>
          </w:tcPr>
          <w:p w:rsidR="00490F95" w:rsidRPr="00490F95" w:rsidRDefault="00490F95" w:rsidP="00E01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37C" w:rsidRDefault="0056437C" w:rsidP="00E01DE2">
      <w:pPr>
        <w:ind w:right="-666"/>
        <w:jc w:val="center"/>
        <w:rPr>
          <w:b/>
          <w:sz w:val="24"/>
          <w:szCs w:val="24"/>
        </w:rPr>
      </w:pPr>
    </w:p>
    <w:p w:rsidR="0051558C" w:rsidRPr="00B64826" w:rsidRDefault="0051558C" w:rsidP="00E01DE2">
      <w:pPr>
        <w:ind w:right="-666"/>
        <w:jc w:val="center"/>
        <w:rPr>
          <w:b/>
          <w:sz w:val="24"/>
          <w:szCs w:val="24"/>
        </w:rPr>
      </w:pPr>
      <w:r w:rsidRPr="00B64826">
        <w:rPr>
          <w:b/>
          <w:sz w:val="24"/>
          <w:szCs w:val="24"/>
        </w:rPr>
        <w:t>КОНТАКТЫ:</w:t>
      </w:r>
    </w:p>
    <w:p w:rsidR="0051558C" w:rsidRPr="00B64826" w:rsidRDefault="0051558C" w:rsidP="00E01DE2">
      <w:pPr>
        <w:ind w:right="-663"/>
        <w:jc w:val="both"/>
        <w:rPr>
          <w:sz w:val="24"/>
          <w:szCs w:val="24"/>
        </w:rPr>
      </w:pPr>
      <w:r w:rsidRPr="00B64826">
        <w:rPr>
          <w:b/>
          <w:sz w:val="24"/>
          <w:szCs w:val="24"/>
        </w:rPr>
        <w:t>Адрес:</w:t>
      </w:r>
      <w:r w:rsidRPr="00B64826">
        <w:rPr>
          <w:sz w:val="24"/>
          <w:szCs w:val="24"/>
        </w:rPr>
        <w:t xml:space="preserve"> 644105, г. Омск, ул. 4-ая Челюскинцев 2 «А», каб. 104 (научная часть).</w:t>
      </w:r>
    </w:p>
    <w:p w:rsidR="0051558C" w:rsidRPr="00B64826" w:rsidRDefault="0051558C" w:rsidP="00E01DE2">
      <w:pPr>
        <w:ind w:left="5103" w:right="-666" w:hanging="5103"/>
        <w:jc w:val="both"/>
        <w:rPr>
          <w:sz w:val="24"/>
          <w:szCs w:val="24"/>
        </w:rPr>
      </w:pPr>
      <w:r w:rsidRPr="00B64826">
        <w:rPr>
          <w:b/>
          <w:sz w:val="24"/>
          <w:szCs w:val="24"/>
        </w:rPr>
        <w:t>Контактные телефоны</w:t>
      </w:r>
      <w:r w:rsidRPr="00B64826">
        <w:rPr>
          <w:sz w:val="24"/>
          <w:szCs w:val="24"/>
        </w:rPr>
        <w:t xml:space="preserve">: </w:t>
      </w:r>
    </w:p>
    <w:p w:rsidR="0051558C" w:rsidRPr="00B64826" w:rsidRDefault="0051558C" w:rsidP="00E01DE2">
      <w:pPr>
        <w:ind w:left="5103" w:right="-666" w:hanging="5103"/>
        <w:jc w:val="both"/>
        <w:rPr>
          <w:sz w:val="24"/>
          <w:szCs w:val="24"/>
        </w:rPr>
      </w:pPr>
      <w:r w:rsidRPr="00B64826">
        <w:rPr>
          <w:sz w:val="24"/>
          <w:szCs w:val="24"/>
        </w:rPr>
        <w:t xml:space="preserve">8-(381-2)-29-00-52 – проректор по НР  </w:t>
      </w:r>
      <w:r w:rsidRPr="00B64826">
        <w:rPr>
          <w:b/>
          <w:sz w:val="24"/>
          <w:szCs w:val="24"/>
        </w:rPr>
        <w:t>Попова Оксана Вячеславовна</w:t>
      </w:r>
    </w:p>
    <w:p w:rsidR="0051558C" w:rsidRPr="00BC357B" w:rsidRDefault="0051558C" w:rsidP="00E01DE2">
      <w:pPr>
        <w:tabs>
          <w:tab w:val="left" w:pos="993"/>
        </w:tabs>
        <w:ind w:right="-1"/>
        <w:jc w:val="both"/>
        <w:rPr>
          <w:b/>
          <w:sz w:val="26"/>
          <w:szCs w:val="26"/>
          <w:shd w:val="clear" w:color="auto" w:fill="FFFFFF"/>
        </w:rPr>
      </w:pPr>
      <w:r w:rsidRPr="00B64826">
        <w:rPr>
          <w:b/>
          <w:bCs/>
          <w:color w:val="000000"/>
          <w:sz w:val="24"/>
          <w:szCs w:val="24"/>
          <w:lang w:val="en-US"/>
        </w:rPr>
        <w:t>E</w:t>
      </w:r>
      <w:r w:rsidRPr="0051558C">
        <w:rPr>
          <w:b/>
          <w:bCs/>
          <w:color w:val="000000"/>
          <w:sz w:val="24"/>
          <w:szCs w:val="24"/>
        </w:rPr>
        <w:t>-</w:t>
      </w:r>
      <w:r w:rsidRPr="00B64826">
        <w:rPr>
          <w:b/>
          <w:bCs/>
          <w:color w:val="000000"/>
          <w:sz w:val="24"/>
          <w:szCs w:val="24"/>
          <w:lang w:val="en-US"/>
        </w:rPr>
        <w:t>mail</w:t>
      </w:r>
      <w:r w:rsidRPr="0051558C">
        <w:rPr>
          <w:b/>
          <w:bCs/>
          <w:sz w:val="24"/>
          <w:szCs w:val="24"/>
        </w:rPr>
        <w:t>:</w:t>
      </w:r>
      <w:r w:rsidRPr="0051558C">
        <w:rPr>
          <w:bCs/>
          <w:sz w:val="24"/>
          <w:szCs w:val="24"/>
        </w:rPr>
        <w:t xml:space="preserve"> </w:t>
      </w:r>
      <w:hyperlink r:id="rId6" w:history="1">
        <w:r w:rsidRPr="009060FE">
          <w:rPr>
            <w:rStyle w:val="a8"/>
            <w:b/>
            <w:sz w:val="26"/>
            <w:szCs w:val="26"/>
            <w:shd w:val="clear" w:color="auto" w:fill="FFFFFF"/>
            <w:lang w:val="en-US"/>
          </w:rPr>
          <w:t>konference</w:t>
        </w:r>
        <w:r w:rsidRPr="00BC357B">
          <w:rPr>
            <w:rStyle w:val="a8"/>
            <w:b/>
            <w:sz w:val="26"/>
            <w:szCs w:val="26"/>
            <w:shd w:val="clear" w:color="auto" w:fill="FFFFFF"/>
          </w:rPr>
          <w:t>@</w:t>
        </w:r>
        <w:r w:rsidRPr="009060FE">
          <w:rPr>
            <w:rStyle w:val="a8"/>
            <w:b/>
            <w:sz w:val="26"/>
            <w:szCs w:val="26"/>
            <w:shd w:val="clear" w:color="auto" w:fill="FFFFFF"/>
            <w:lang w:val="en-US"/>
          </w:rPr>
          <w:t>omga</w:t>
        </w:r>
        <w:r w:rsidRPr="00BC357B">
          <w:rPr>
            <w:rStyle w:val="a8"/>
            <w:b/>
            <w:sz w:val="26"/>
            <w:szCs w:val="26"/>
            <w:shd w:val="clear" w:color="auto" w:fill="FFFFFF"/>
          </w:rPr>
          <w:t>.</w:t>
        </w:r>
        <w:r w:rsidRPr="009060FE">
          <w:rPr>
            <w:rStyle w:val="a8"/>
            <w:b/>
            <w:sz w:val="26"/>
            <w:szCs w:val="26"/>
            <w:shd w:val="clear" w:color="auto" w:fill="FFFFFF"/>
            <w:lang w:val="en-US"/>
          </w:rPr>
          <w:t>su</w:t>
        </w:r>
      </w:hyperlink>
    </w:p>
    <w:p w:rsidR="00490F95" w:rsidRDefault="00490F95" w:rsidP="00E01DE2">
      <w:pPr>
        <w:ind w:right="-666"/>
        <w:rPr>
          <w:b/>
          <w:sz w:val="24"/>
          <w:szCs w:val="24"/>
        </w:rPr>
      </w:pPr>
    </w:p>
    <w:p w:rsidR="00EF2649" w:rsidRPr="00517743" w:rsidRDefault="00517743" w:rsidP="00E01DE2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51558C">
        <w:rPr>
          <w:rFonts w:ascii="Times New Roman" w:eastAsia="SimSun" w:hAnsi="Times New Roman"/>
          <w:b/>
          <w:sz w:val="24"/>
          <w:szCs w:val="24"/>
          <w:lang w:eastAsia="zh-CN"/>
        </w:rPr>
        <w:t>Обращаем Ваше внимание на то, что при оформлении электронны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х файлов</w:t>
      </w:r>
      <w:r w:rsidRPr="0051558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каждому файлу присуждаем имя: Васильева М.А._заявка, Васильева М.А._статья, Васильева М.А._чек.</w:t>
      </w:r>
      <w:r w:rsidRPr="0051558C">
        <w:rPr>
          <w:rFonts w:ascii="Times New Roman" w:eastAsia="SimSun" w:hAnsi="Times New Roman"/>
          <w:b/>
          <w:i/>
          <w:sz w:val="24"/>
          <w:szCs w:val="24"/>
          <w:lang w:eastAsia="zh-CN"/>
        </w:rPr>
        <w:t xml:space="preserve"> </w:t>
      </w:r>
      <w:r w:rsidRPr="0051558C">
        <w:rPr>
          <w:rFonts w:ascii="Times New Roman" w:hAnsi="Times New Roman"/>
          <w:b/>
          <w:sz w:val="24"/>
          <w:szCs w:val="24"/>
        </w:rPr>
        <w:t>При соавторстве на каждого соавтора оформляется отдельная заявка</w:t>
      </w:r>
      <w:r w:rsidRPr="00BB0645">
        <w:rPr>
          <w:rFonts w:ascii="Times New Roman" w:hAnsi="Times New Roman"/>
          <w:sz w:val="24"/>
          <w:szCs w:val="24"/>
        </w:rPr>
        <w:t>.</w:t>
      </w:r>
    </w:p>
    <w:p w:rsidR="00517743" w:rsidRPr="00517743" w:rsidRDefault="00517743" w:rsidP="00E01DE2">
      <w:pPr>
        <w:ind w:firstLine="540"/>
        <w:jc w:val="center"/>
        <w:rPr>
          <w:b/>
          <w:bCs/>
          <w:sz w:val="24"/>
          <w:szCs w:val="24"/>
        </w:rPr>
      </w:pPr>
      <w:r w:rsidRPr="00517743">
        <w:rPr>
          <w:b/>
          <w:bCs/>
          <w:sz w:val="24"/>
          <w:szCs w:val="24"/>
        </w:rPr>
        <w:t xml:space="preserve">ТРЕБОВАНИЯ К ОФОРМЛЕНИЮ </w:t>
      </w:r>
      <w:r w:rsidRPr="00517743">
        <w:rPr>
          <w:b/>
          <w:bCs/>
          <w:caps/>
          <w:sz w:val="24"/>
          <w:szCs w:val="24"/>
        </w:rPr>
        <w:t xml:space="preserve">статей </w:t>
      </w:r>
    </w:p>
    <w:p w:rsidR="00517743" w:rsidRPr="00517743" w:rsidRDefault="00517743" w:rsidP="00E01DE2">
      <w:pPr>
        <w:ind w:firstLine="540"/>
        <w:jc w:val="center"/>
        <w:rPr>
          <w:b/>
          <w:bCs/>
          <w:i/>
          <w:sz w:val="24"/>
          <w:szCs w:val="24"/>
        </w:rPr>
      </w:pPr>
      <w:r w:rsidRPr="00517743">
        <w:rPr>
          <w:b/>
          <w:bCs/>
          <w:i/>
          <w:sz w:val="24"/>
          <w:szCs w:val="24"/>
        </w:rPr>
        <w:t>(Материалы, не соответствующие указанным требованиям, рассматриваться не будут)</w:t>
      </w:r>
    </w:p>
    <w:p w:rsidR="00517743" w:rsidRPr="00517743" w:rsidRDefault="00517743" w:rsidP="00E01DE2">
      <w:pPr>
        <w:ind w:firstLine="540"/>
        <w:jc w:val="center"/>
        <w:rPr>
          <w:b/>
          <w:bCs/>
          <w:i/>
          <w:sz w:val="24"/>
          <w:szCs w:val="24"/>
        </w:rPr>
      </w:pPr>
    </w:p>
    <w:p w:rsidR="00517743" w:rsidRPr="00517743" w:rsidRDefault="00517743" w:rsidP="00E01DE2">
      <w:pPr>
        <w:widowControl w:val="0"/>
        <w:numPr>
          <w:ilvl w:val="0"/>
          <w:numId w:val="3"/>
        </w:numPr>
        <w:tabs>
          <w:tab w:val="num" w:pos="360"/>
          <w:tab w:val="left" w:pos="9720"/>
        </w:tabs>
        <w:ind w:left="0" w:firstLine="540"/>
        <w:jc w:val="both"/>
        <w:rPr>
          <w:rFonts w:eastAsia="SimSun"/>
          <w:sz w:val="24"/>
          <w:szCs w:val="24"/>
          <w:lang w:eastAsia="zh-CN"/>
        </w:rPr>
      </w:pPr>
      <w:r w:rsidRPr="00517743">
        <w:rPr>
          <w:rFonts w:eastAsia="SimSun"/>
          <w:sz w:val="24"/>
          <w:szCs w:val="24"/>
          <w:lang w:eastAsia="zh-CN"/>
        </w:rPr>
        <w:t xml:space="preserve">Объем не более 6-ти полных страниц формата А4 (включая библиографический список в конце материала). </w:t>
      </w:r>
    </w:p>
    <w:p w:rsidR="00517743" w:rsidRPr="00517743" w:rsidRDefault="00517743" w:rsidP="00E01DE2">
      <w:pPr>
        <w:widowControl w:val="0"/>
        <w:numPr>
          <w:ilvl w:val="0"/>
          <w:numId w:val="3"/>
        </w:numPr>
        <w:tabs>
          <w:tab w:val="num" w:pos="360"/>
          <w:tab w:val="left" w:pos="9720"/>
        </w:tabs>
        <w:ind w:left="0" w:firstLine="540"/>
        <w:rPr>
          <w:rFonts w:eastAsia="SimSun"/>
          <w:sz w:val="24"/>
          <w:szCs w:val="24"/>
          <w:lang w:eastAsia="zh-CN"/>
        </w:rPr>
      </w:pPr>
      <w:r w:rsidRPr="00517743">
        <w:rPr>
          <w:rFonts w:eastAsia="SimSun"/>
          <w:sz w:val="24"/>
          <w:szCs w:val="24"/>
          <w:lang w:eastAsia="zh-CN"/>
        </w:rPr>
        <w:t xml:space="preserve">Редактор – Word. </w:t>
      </w:r>
    </w:p>
    <w:p w:rsidR="00517743" w:rsidRPr="00517743" w:rsidRDefault="00517743" w:rsidP="00E01DE2">
      <w:pPr>
        <w:widowControl w:val="0"/>
        <w:numPr>
          <w:ilvl w:val="0"/>
          <w:numId w:val="3"/>
        </w:numPr>
        <w:tabs>
          <w:tab w:val="num" w:pos="360"/>
          <w:tab w:val="left" w:pos="9720"/>
        </w:tabs>
        <w:ind w:left="0" w:firstLine="540"/>
        <w:jc w:val="both"/>
        <w:rPr>
          <w:rFonts w:eastAsia="SimSun"/>
          <w:sz w:val="24"/>
          <w:szCs w:val="24"/>
          <w:lang w:eastAsia="zh-CN"/>
        </w:rPr>
      </w:pPr>
      <w:r w:rsidRPr="00517743">
        <w:rPr>
          <w:rFonts w:eastAsia="SimSun"/>
          <w:sz w:val="24"/>
          <w:szCs w:val="24"/>
          <w:lang w:eastAsia="zh-CN"/>
        </w:rPr>
        <w:t xml:space="preserve">Межстрочный интервал – 1,15, шрифт – Times New Roman, размер шрифта – 14 pt, параметры страницы – </w:t>
      </w:r>
      <w:r w:rsidRPr="00517743">
        <w:rPr>
          <w:sz w:val="24"/>
          <w:szCs w:val="24"/>
        </w:rPr>
        <w:t>сверху и снизу – по 2,5, слева и справа – по 2</w:t>
      </w:r>
      <w:r w:rsidR="00B25285">
        <w:rPr>
          <w:sz w:val="24"/>
          <w:szCs w:val="24"/>
        </w:rPr>
        <w:t>,8</w:t>
      </w:r>
      <w:r w:rsidRPr="00517743">
        <w:rPr>
          <w:sz w:val="24"/>
          <w:szCs w:val="24"/>
        </w:rPr>
        <w:t xml:space="preserve"> см</w:t>
      </w:r>
      <w:r w:rsidRPr="00517743">
        <w:rPr>
          <w:rFonts w:eastAsia="SimSun"/>
          <w:sz w:val="24"/>
          <w:szCs w:val="24"/>
          <w:lang w:eastAsia="zh-CN"/>
        </w:rPr>
        <w:t>, ориента</w:t>
      </w:r>
      <w:r w:rsidR="00E01DE2">
        <w:rPr>
          <w:rFonts w:eastAsia="SimSun"/>
          <w:sz w:val="24"/>
          <w:szCs w:val="24"/>
          <w:lang w:eastAsia="zh-CN"/>
        </w:rPr>
        <w:t xml:space="preserve">ция книжная,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517743">
          <w:rPr>
            <w:rFonts w:eastAsia="SimSun"/>
            <w:sz w:val="24"/>
            <w:szCs w:val="24"/>
            <w:lang w:eastAsia="zh-CN"/>
          </w:rPr>
          <w:t>1 см,</w:t>
        </w:r>
      </w:smartTag>
      <w:r w:rsidRPr="00517743">
        <w:rPr>
          <w:rFonts w:eastAsia="SimSun"/>
          <w:sz w:val="24"/>
          <w:szCs w:val="24"/>
          <w:lang w:eastAsia="zh-CN"/>
        </w:rPr>
        <w:t xml:space="preserve"> выравнивание текста – по ширине.</w:t>
      </w:r>
    </w:p>
    <w:p w:rsidR="00517743" w:rsidRPr="00517743" w:rsidRDefault="00517743" w:rsidP="00E01DE2">
      <w:pPr>
        <w:numPr>
          <w:ilvl w:val="0"/>
          <w:numId w:val="3"/>
        </w:numPr>
        <w:tabs>
          <w:tab w:val="num" w:pos="0"/>
        </w:tabs>
        <w:spacing w:after="20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17743">
        <w:rPr>
          <w:rFonts w:eastAsia="Calibri"/>
          <w:sz w:val="24"/>
          <w:szCs w:val="24"/>
          <w:lang w:eastAsia="en-US"/>
        </w:rPr>
        <w:t xml:space="preserve">Ссылки на литературные источники оформляются цифрами, заключенными в квадратные скобки [1]. Ссылки должны быть последовательно пронумерованы. </w:t>
      </w:r>
    </w:p>
    <w:p w:rsidR="00517743" w:rsidRPr="00517743" w:rsidRDefault="00517743" w:rsidP="00E01DE2">
      <w:pPr>
        <w:numPr>
          <w:ilvl w:val="0"/>
          <w:numId w:val="3"/>
        </w:numPr>
        <w:spacing w:after="20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17743">
        <w:rPr>
          <w:rFonts w:eastAsia="Calibri"/>
          <w:sz w:val="24"/>
          <w:szCs w:val="24"/>
          <w:lang w:eastAsia="en-US"/>
        </w:rPr>
        <w:t xml:space="preserve">Библиографический список. Ниже основного текста печатается по центру жирным шрифтом заглавие «Библиографический список» и помещается пронумерованный перечень источников, оформленных в соответствии с </w:t>
      </w:r>
      <w:r w:rsidR="00B25285">
        <w:rPr>
          <w:rFonts w:eastAsia="Calibri"/>
          <w:sz w:val="24"/>
          <w:szCs w:val="24"/>
          <w:lang w:eastAsia="en-US"/>
        </w:rPr>
        <w:t>ГОСТ 7.1-2003</w:t>
      </w:r>
      <w:r w:rsidRPr="00517743">
        <w:rPr>
          <w:rFonts w:eastAsia="Calibri"/>
          <w:sz w:val="24"/>
          <w:szCs w:val="24"/>
          <w:lang w:eastAsia="en-US"/>
        </w:rPr>
        <w:t xml:space="preserve">. Библиографические описания тщательно выверяются автором. Источники в списке располагаются в порядке ссылания, а не в алфавитном. Пожалуйста, не забывайте указывать город и издательство, в т. ч. для журналов. Эту информацию можно найти на </w:t>
      </w:r>
      <w:r w:rsidRPr="00517743">
        <w:rPr>
          <w:rFonts w:eastAsia="Calibri"/>
          <w:sz w:val="24"/>
          <w:szCs w:val="24"/>
          <w:lang w:val="en-US" w:eastAsia="en-US"/>
        </w:rPr>
        <w:t xml:space="preserve">elibrary.ru </w:t>
      </w:r>
    </w:p>
    <w:p w:rsidR="00517743" w:rsidRPr="00517743" w:rsidRDefault="00517743" w:rsidP="00E01DE2">
      <w:pPr>
        <w:numPr>
          <w:ilvl w:val="0"/>
          <w:numId w:val="3"/>
        </w:numPr>
        <w:tabs>
          <w:tab w:val="left" w:pos="567"/>
        </w:tabs>
        <w:spacing w:after="20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17743">
        <w:rPr>
          <w:rFonts w:eastAsia="Calibri"/>
          <w:sz w:val="24"/>
          <w:szCs w:val="24"/>
          <w:lang w:eastAsia="en-US"/>
        </w:rPr>
        <w:t xml:space="preserve">В начале текста в верхнем левом углу помещается УДК (его присваивает сам автор). Затем по центру шрифтом </w:t>
      </w:r>
      <w:r w:rsidR="00B25285">
        <w:rPr>
          <w:rFonts w:eastAsia="Calibri"/>
          <w:sz w:val="24"/>
          <w:szCs w:val="24"/>
          <w:lang w:val="en-US" w:eastAsia="en-US"/>
        </w:rPr>
        <w:t>Cambria</w:t>
      </w:r>
      <w:r w:rsidR="00B25285">
        <w:rPr>
          <w:rFonts w:eastAsia="Calibri"/>
          <w:sz w:val="24"/>
          <w:szCs w:val="24"/>
          <w:lang w:eastAsia="en-US"/>
        </w:rPr>
        <w:t>, жирным, размером 1</w:t>
      </w:r>
      <w:r w:rsidR="00B25285" w:rsidRPr="003216A8">
        <w:rPr>
          <w:rFonts w:eastAsia="Calibri"/>
          <w:sz w:val="24"/>
          <w:szCs w:val="24"/>
          <w:lang w:eastAsia="en-US"/>
        </w:rPr>
        <w:t>8</w:t>
      </w:r>
      <w:r w:rsidRPr="00517743">
        <w:rPr>
          <w:rFonts w:eastAsia="Calibri"/>
          <w:sz w:val="24"/>
          <w:szCs w:val="24"/>
          <w:lang w:eastAsia="en-US"/>
        </w:rPr>
        <w:t xml:space="preserve"> пт печатается название статьи, ниже, шрифтом </w:t>
      </w:r>
      <w:r w:rsidRPr="00517743">
        <w:rPr>
          <w:rFonts w:eastAsia="Calibri"/>
          <w:sz w:val="24"/>
          <w:szCs w:val="24"/>
          <w:lang w:val="en-US" w:eastAsia="en-US"/>
        </w:rPr>
        <w:t>Times</w:t>
      </w:r>
      <w:r w:rsidRPr="00517743">
        <w:rPr>
          <w:rFonts w:eastAsia="Calibri"/>
          <w:sz w:val="24"/>
          <w:szCs w:val="24"/>
          <w:lang w:eastAsia="en-US"/>
        </w:rPr>
        <w:t xml:space="preserve"> </w:t>
      </w:r>
      <w:r w:rsidRPr="00517743">
        <w:rPr>
          <w:rFonts w:eastAsia="Calibri"/>
          <w:sz w:val="24"/>
          <w:szCs w:val="24"/>
          <w:lang w:val="en-US" w:eastAsia="en-US"/>
        </w:rPr>
        <w:t>New</w:t>
      </w:r>
      <w:r w:rsidRPr="00517743">
        <w:rPr>
          <w:rFonts w:eastAsia="Calibri"/>
          <w:sz w:val="24"/>
          <w:szCs w:val="24"/>
          <w:lang w:eastAsia="en-US"/>
        </w:rPr>
        <w:t xml:space="preserve"> </w:t>
      </w:r>
      <w:r w:rsidRPr="00517743">
        <w:rPr>
          <w:rFonts w:eastAsia="Calibri"/>
          <w:sz w:val="24"/>
          <w:szCs w:val="24"/>
          <w:lang w:val="en-US" w:eastAsia="en-US"/>
        </w:rPr>
        <w:t>Roman</w:t>
      </w:r>
      <w:r w:rsidRPr="00517743">
        <w:rPr>
          <w:rFonts w:eastAsia="Calibri"/>
          <w:sz w:val="24"/>
          <w:szCs w:val="24"/>
          <w:lang w:eastAsia="en-US"/>
        </w:rPr>
        <w:t xml:space="preserve"> (14 пт), </w:t>
      </w:r>
      <w:r w:rsidRPr="00517743">
        <w:rPr>
          <w:rFonts w:eastAsia="Calibri"/>
          <w:b/>
          <w:sz w:val="24"/>
          <w:szCs w:val="24"/>
          <w:lang w:eastAsia="en-US"/>
        </w:rPr>
        <w:t>жирным</w:t>
      </w:r>
      <w:r w:rsidRPr="00517743">
        <w:rPr>
          <w:rFonts w:eastAsia="Calibri"/>
          <w:sz w:val="24"/>
          <w:szCs w:val="24"/>
          <w:lang w:eastAsia="en-US"/>
        </w:rPr>
        <w:t xml:space="preserve">, – инициалы и фамилия автора, выравнивание по правому краю, строкой ниже – полное название организации </w:t>
      </w:r>
      <w:r w:rsidR="00B25285" w:rsidRPr="00B25285">
        <w:rPr>
          <w:rFonts w:eastAsia="Calibri"/>
          <w:i/>
          <w:sz w:val="24"/>
          <w:szCs w:val="24"/>
          <w:lang w:eastAsia="en-US"/>
        </w:rPr>
        <w:t>курсивом</w:t>
      </w:r>
      <w:r w:rsidRPr="00517743">
        <w:rPr>
          <w:rFonts w:eastAsia="Calibri"/>
          <w:sz w:val="24"/>
          <w:szCs w:val="24"/>
          <w:lang w:eastAsia="en-US"/>
        </w:rPr>
        <w:t xml:space="preserve">, </w:t>
      </w:r>
      <w:r w:rsidR="00B25285">
        <w:rPr>
          <w:rFonts w:eastAsia="Calibri"/>
          <w:sz w:val="24"/>
          <w:szCs w:val="24"/>
          <w:lang w:eastAsia="en-US"/>
        </w:rPr>
        <w:t xml:space="preserve">шрифт и кегль те же, </w:t>
      </w:r>
      <w:r w:rsidRPr="00517743">
        <w:rPr>
          <w:rFonts w:eastAsia="Calibri"/>
          <w:sz w:val="24"/>
          <w:szCs w:val="24"/>
          <w:lang w:eastAsia="en-US"/>
        </w:rPr>
        <w:t xml:space="preserve">выравнивание тоже по правому краю. Далее с красной строки следует аннотация (не более 100 слов) и ключевые слова (5–8 слов). Шрифт аннотации и ключевых слов – </w:t>
      </w:r>
      <w:r w:rsidRPr="00517743">
        <w:rPr>
          <w:rFonts w:eastAsia="Calibri"/>
          <w:sz w:val="24"/>
          <w:szCs w:val="24"/>
          <w:lang w:val="en-US" w:eastAsia="en-US"/>
        </w:rPr>
        <w:t>Times</w:t>
      </w:r>
      <w:r w:rsidRPr="00517743">
        <w:rPr>
          <w:rFonts w:eastAsia="Calibri"/>
          <w:sz w:val="24"/>
          <w:szCs w:val="24"/>
          <w:lang w:eastAsia="en-US"/>
        </w:rPr>
        <w:t xml:space="preserve"> </w:t>
      </w:r>
      <w:r w:rsidRPr="00517743">
        <w:rPr>
          <w:rFonts w:eastAsia="Calibri"/>
          <w:sz w:val="24"/>
          <w:szCs w:val="24"/>
          <w:lang w:val="en-US" w:eastAsia="en-US"/>
        </w:rPr>
        <w:t>New</w:t>
      </w:r>
      <w:r w:rsidRPr="00517743">
        <w:rPr>
          <w:rFonts w:eastAsia="Calibri"/>
          <w:sz w:val="24"/>
          <w:szCs w:val="24"/>
          <w:lang w:eastAsia="en-US"/>
        </w:rPr>
        <w:t xml:space="preserve"> </w:t>
      </w:r>
      <w:r w:rsidRPr="00517743">
        <w:rPr>
          <w:rFonts w:eastAsia="Calibri"/>
          <w:sz w:val="24"/>
          <w:szCs w:val="24"/>
          <w:lang w:val="en-US" w:eastAsia="en-US"/>
        </w:rPr>
        <w:t>Roman</w:t>
      </w:r>
      <w:r w:rsidRPr="00517743">
        <w:rPr>
          <w:rFonts w:eastAsia="Calibri"/>
          <w:sz w:val="24"/>
          <w:szCs w:val="24"/>
          <w:lang w:eastAsia="en-US"/>
        </w:rPr>
        <w:t xml:space="preserve"> (12 пт), словосочетание </w:t>
      </w:r>
      <w:r w:rsidRPr="00517743">
        <w:rPr>
          <w:rFonts w:eastAsia="Calibri"/>
          <w:i/>
          <w:sz w:val="24"/>
          <w:szCs w:val="24"/>
          <w:lang w:eastAsia="en-US"/>
        </w:rPr>
        <w:t>ключевые слова</w:t>
      </w:r>
      <w:r w:rsidRPr="00517743">
        <w:rPr>
          <w:rFonts w:eastAsia="Calibri"/>
          <w:sz w:val="24"/>
          <w:szCs w:val="24"/>
          <w:lang w:eastAsia="en-US"/>
        </w:rPr>
        <w:t xml:space="preserve"> пишется курсивом. Далее оставляем пустую строчку. Ниже размещается перевод заголовка, данных автора, аннотации и ключевых слов на английский язык. Затем следует основной текст статьи.</w:t>
      </w:r>
    </w:p>
    <w:p w:rsidR="00517743" w:rsidRPr="00517743" w:rsidRDefault="00517743" w:rsidP="00E01DE2">
      <w:pPr>
        <w:numPr>
          <w:ilvl w:val="0"/>
          <w:numId w:val="3"/>
        </w:numPr>
        <w:tabs>
          <w:tab w:val="left" w:pos="567"/>
        </w:tabs>
        <w:spacing w:after="20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17743">
        <w:rPr>
          <w:rFonts w:eastAsia="Calibri"/>
          <w:sz w:val="24"/>
          <w:szCs w:val="24"/>
          <w:lang w:eastAsia="en-US"/>
        </w:rPr>
        <w:t>Если в тексте статьи содержатся таблицы и рисунки (схемы, диаграммы и пр.), то они должны быть пронумерованы, озаглавлены (например, «Таблица 1 – Расчет чистой прибыли ТОО «Энергострой», «Рисунок 1 – Схема движения поездов»). Название таблицы пишется над ней слева, название рисунка – ниже самого рисунка, по центру. Таблицы и рисунки отделяются от основного текста пустыми строчками. Они должны располагаться непосредственно после того абзаца, в котором на них сослались («см. табл. 1»).</w:t>
      </w:r>
    </w:p>
    <w:p w:rsidR="00517743" w:rsidRPr="00517743" w:rsidRDefault="00517743" w:rsidP="00E01DE2">
      <w:pPr>
        <w:widowControl w:val="0"/>
        <w:tabs>
          <w:tab w:val="left" w:pos="9720"/>
        </w:tabs>
        <w:jc w:val="both"/>
        <w:rPr>
          <w:rFonts w:eastAsia="SimSun"/>
          <w:sz w:val="24"/>
          <w:szCs w:val="24"/>
          <w:lang w:eastAsia="zh-CN"/>
        </w:rPr>
      </w:pPr>
    </w:p>
    <w:p w:rsidR="00517743" w:rsidRPr="00517743" w:rsidRDefault="003216A8" w:rsidP="0072623D">
      <w:pPr>
        <w:widowControl w:val="0"/>
        <w:tabs>
          <w:tab w:val="left" w:pos="9720"/>
        </w:tabs>
        <w:rPr>
          <w:rFonts w:eastAsia="SimSun"/>
          <w:sz w:val="24"/>
          <w:szCs w:val="24"/>
          <w:lang w:eastAsia="zh-CN"/>
        </w:rPr>
      </w:pPr>
      <w:r>
        <w:rPr>
          <w:rFonts w:eastAsia="SimSun"/>
          <w:noProof/>
          <w:sz w:val="24"/>
          <w:szCs w:val="24"/>
        </w:rPr>
        <w:drawing>
          <wp:inline distT="0" distB="0" distL="0" distR="0">
            <wp:extent cx="6657975" cy="5019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43" w:rsidRPr="00517743" w:rsidRDefault="00517743" w:rsidP="00E01DE2">
      <w:pPr>
        <w:tabs>
          <w:tab w:val="left" w:pos="720"/>
        </w:tabs>
        <w:ind w:left="426"/>
        <w:jc w:val="both"/>
        <w:rPr>
          <w:sz w:val="24"/>
          <w:szCs w:val="24"/>
        </w:rPr>
      </w:pPr>
    </w:p>
    <w:p w:rsidR="00517743" w:rsidRPr="00517743" w:rsidRDefault="00517743" w:rsidP="00E01DE2">
      <w:pPr>
        <w:tabs>
          <w:tab w:val="left" w:pos="720"/>
        </w:tabs>
        <w:ind w:left="426"/>
        <w:jc w:val="center"/>
        <w:rPr>
          <w:sz w:val="24"/>
          <w:szCs w:val="24"/>
        </w:rPr>
      </w:pPr>
      <w:r w:rsidRPr="00517743">
        <w:rPr>
          <w:sz w:val="24"/>
          <w:szCs w:val="24"/>
        </w:rPr>
        <w:t>Рисунок 1 – Пример оформления текста доклада для сборника научный трудов</w:t>
      </w:r>
    </w:p>
    <w:sectPr w:rsidR="00517743" w:rsidRPr="00517743" w:rsidSect="00267011">
      <w:pgSz w:w="11906" w:h="16838"/>
      <w:pgMar w:top="568" w:right="707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32E"/>
    <w:multiLevelType w:val="hybridMultilevel"/>
    <w:tmpl w:val="242884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C515B"/>
    <w:multiLevelType w:val="hybridMultilevel"/>
    <w:tmpl w:val="8D80F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11"/>
    <w:rsid w:val="00005909"/>
    <w:rsid w:val="00011CA5"/>
    <w:rsid w:val="00050ABE"/>
    <w:rsid w:val="00056AC2"/>
    <w:rsid w:val="0007343B"/>
    <w:rsid w:val="0008050A"/>
    <w:rsid w:val="0009258E"/>
    <w:rsid w:val="00095F2F"/>
    <w:rsid w:val="00123986"/>
    <w:rsid w:val="00125FB2"/>
    <w:rsid w:val="001311D7"/>
    <w:rsid w:val="00154211"/>
    <w:rsid w:val="001813A9"/>
    <w:rsid w:val="00186AE7"/>
    <w:rsid w:val="00196549"/>
    <w:rsid w:val="001F08F1"/>
    <w:rsid w:val="00215455"/>
    <w:rsid w:val="00233083"/>
    <w:rsid w:val="00267011"/>
    <w:rsid w:val="002B00E1"/>
    <w:rsid w:val="002C23FE"/>
    <w:rsid w:val="002C3513"/>
    <w:rsid w:val="002D1ADD"/>
    <w:rsid w:val="003032D0"/>
    <w:rsid w:val="003216A8"/>
    <w:rsid w:val="00322492"/>
    <w:rsid w:val="00343B41"/>
    <w:rsid w:val="00375F8B"/>
    <w:rsid w:val="003C723E"/>
    <w:rsid w:val="003F1BB6"/>
    <w:rsid w:val="00420EF7"/>
    <w:rsid w:val="004311D1"/>
    <w:rsid w:val="004426A6"/>
    <w:rsid w:val="00470ED6"/>
    <w:rsid w:val="00490F95"/>
    <w:rsid w:val="004E1763"/>
    <w:rsid w:val="005152CF"/>
    <w:rsid w:val="0051558C"/>
    <w:rsid w:val="00517743"/>
    <w:rsid w:val="0056437C"/>
    <w:rsid w:val="005A702C"/>
    <w:rsid w:val="005E089B"/>
    <w:rsid w:val="006066CE"/>
    <w:rsid w:val="00615541"/>
    <w:rsid w:val="006864CC"/>
    <w:rsid w:val="006A6F0B"/>
    <w:rsid w:val="006F1292"/>
    <w:rsid w:val="00700B73"/>
    <w:rsid w:val="00705D2A"/>
    <w:rsid w:val="007204CE"/>
    <w:rsid w:val="00722574"/>
    <w:rsid w:val="0072623D"/>
    <w:rsid w:val="00735AB3"/>
    <w:rsid w:val="00795C02"/>
    <w:rsid w:val="007D4170"/>
    <w:rsid w:val="00804BD9"/>
    <w:rsid w:val="00806241"/>
    <w:rsid w:val="00815CFD"/>
    <w:rsid w:val="00826B02"/>
    <w:rsid w:val="00826EE6"/>
    <w:rsid w:val="00837DB0"/>
    <w:rsid w:val="00880729"/>
    <w:rsid w:val="008C6F66"/>
    <w:rsid w:val="008E34DB"/>
    <w:rsid w:val="008E357E"/>
    <w:rsid w:val="008E40FC"/>
    <w:rsid w:val="009223F5"/>
    <w:rsid w:val="00934752"/>
    <w:rsid w:val="00934B89"/>
    <w:rsid w:val="009742A6"/>
    <w:rsid w:val="00997E3B"/>
    <w:rsid w:val="009A2C02"/>
    <w:rsid w:val="009A5DD7"/>
    <w:rsid w:val="009D3D8F"/>
    <w:rsid w:val="009E52B3"/>
    <w:rsid w:val="00AF30B4"/>
    <w:rsid w:val="00B0046A"/>
    <w:rsid w:val="00B25285"/>
    <w:rsid w:val="00B305E6"/>
    <w:rsid w:val="00B31128"/>
    <w:rsid w:val="00B31E8A"/>
    <w:rsid w:val="00BB0645"/>
    <w:rsid w:val="00BC532F"/>
    <w:rsid w:val="00BD26E9"/>
    <w:rsid w:val="00C03D7F"/>
    <w:rsid w:val="00C65E91"/>
    <w:rsid w:val="00C6649C"/>
    <w:rsid w:val="00C67051"/>
    <w:rsid w:val="00C85A9C"/>
    <w:rsid w:val="00D56EDA"/>
    <w:rsid w:val="00D805E8"/>
    <w:rsid w:val="00D91FAC"/>
    <w:rsid w:val="00DC37BF"/>
    <w:rsid w:val="00DC5B0F"/>
    <w:rsid w:val="00DF01FF"/>
    <w:rsid w:val="00E01DE2"/>
    <w:rsid w:val="00E23AEE"/>
    <w:rsid w:val="00E30C16"/>
    <w:rsid w:val="00E5517F"/>
    <w:rsid w:val="00E56800"/>
    <w:rsid w:val="00E77ED1"/>
    <w:rsid w:val="00E8298A"/>
    <w:rsid w:val="00EA31D0"/>
    <w:rsid w:val="00EB6511"/>
    <w:rsid w:val="00EF169F"/>
    <w:rsid w:val="00EF2649"/>
    <w:rsid w:val="00F147B0"/>
    <w:rsid w:val="00F26DF1"/>
    <w:rsid w:val="00F32A3B"/>
    <w:rsid w:val="00F34481"/>
    <w:rsid w:val="00F35A44"/>
    <w:rsid w:val="00F4308A"/>
    <w:rsid w:val="00F45120"/>
    <w:rsid w:val="00F50BEE"/>
    <w:rsid w:val="00F91C65"/>
    <w:rsid w:val="00FA30E3"/>
    <w:rsid w:val="00FD5BF6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337B5-3DB3-4C67-BAAC-6C8ED29D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011"/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F8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7011"/>
    <w:pPr>
      <w:jc w:val="center"/>
    </w:pPr>
    <w:rPr>
      <w:b/>
      <w:sz w:val="28"/>
      <w:lang w:val="x-none"/>
    </w:rPr>
  </w:style>
  <w:style w:type="character" w:customStyle="1" w:styleId="a4">
    <w:name w:val="Заголовок Знак"/>
    <w:link w:val="a3"/>
    <w:rsid w:val="002670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67011"/>
    <w:pPr>
      <w:jc w:val="center"/>
    </w:pPr>
    <w:rPr>
      <w:b/>
      <w:i/>
      <w:sz w:val="28"/>
      <w:lang w:val="x-none"/>
    </w:rPr>
  </w:style>
  <w:style w:type="character" w:customStyle="1" w:styleId="a6">
    <w:name w:val="Основной текст Знак"/>
    <w:link w:val="a5"/>
    <w:rsid w:val="002670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67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26701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67011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267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5C0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95C02"/>
    <w:rPr>
      <w:rFonts w:ascii="Tahoma" w:eastAsia="Times New Roman" w:hAnsi="Tahoma" w:cs="Tahoma"/>
      <w:sz w:val="16"/>
      <w:szCs w:val="16"/>
    </w:rPr>
  </w:style>
  <w:style w:type="paragraph" w:customStyle="1" w:styleId="3">
    <w:name w:val="3.фамилия_автора"/>
    <w:basedOn w:val="a"/>
    <w:link w:val="30"/>
    <w:qFormat/>
    <w:rsid w:val="00375F8B"/>
    <w:pPr>
      <w:keepNext/>
      <w:ind w:firstLine="567"/>
      <w:jc w:val="right"/>
    </w:pPr>
    <w:rPr>
      <w:i/>
      <w:iCs/>
      <w:color w:val="000000"/>
      <w:sz w:val="24"/>
      <w:szCs w:val="22"/>
      <w:lang w:val="x-none" w:eastAsia="en-US"/>
    </w:rPr>
  </w:style>
  <w:style w:type="character" w:customStyle="1" w:styleId="30">
    <w:name w:val="3.фамилия_автора Знак"/>
    <w:link w:val="3"/>
    <w:rsid w:val="00375F8B"/>
    <w:rPr>
      <w:rFonts w:ascii="Times New Roman" w:eastAsia="Times New Roman" w:hAnsi="Times New Roman"/>
      <w:i/>
      <w:iCs/>
      <w:color w:val="000000"/>
      <w:sz w:val="24"/>
      <w:szCs w:val="22"/>
      <w:lang w:val="x-none" w:eastAsia="en-US"/>
    </w:rPr>
  </w:style>
  <w:style w:type="paragraph" w:customStyle="1" w:styleId="4">
    <w:name w:val="4.вуз"/>
    <w:basedOn w:val="a"/>
    <w:link w:val="40"/>
    <w:qFormat/>
    <w:rsid w:val="00375F8B"/>
    <w:pPr>
      <w:keepNext/>
      <w:ind w:firstLine="567"/>
      <w:jc w:val="right"/>
    </w:pPr>
    <w:rPr>
      <w:color w:val="000000"/>
      <w:sz w:val="24"/>
      <w:szCs w:val="22"/>
      <w:lang w:val="x-none" w:eastAsia="en-US"/>
    </w:rPr>
  </w:style>
  <w:style w:type="character" w:customStyle="1" w:styleId="40">
    <w:name w:val="4.вуз Знак"/>
    <w:link w:val="4"/>
    <w:rsid w:val="00375F8B"/>
    <w:rPr>
      <w:rFonts w:ascii="Times New Roman" w:eastAsia="Times New Roman" w:hAnsi="Times New Roman"/>
      <w:color w:val="000000"/>
      <w:sz w:val="24"/>
      <w:szCs w:val="22"/>
      <w:lang w:val="x-none" w:eastAsia="en-US"/>
    </w:rPr>
  </w:style>
  <w:style w:type="paragraph" w:customStyle="1" w:styleId="21">
    <w:name w:val="2.Название_статьи"/>
    <w:basedOn w:val="9"/>
    <w:link w:val="22"/>
    <w:qFormat/>
    <w:rsid w:val="00375F8B"/>
    <w:pPr>
      <w:spacing w:before="0" w:after="0"/>
      <w:jc w:val="center"/>
    </w:pPr>
    <w:rPr>
      <w:rFonts w:ascii="Arial" w:hAnsi="Arial"/>
      <w:b/>
      <w:bCs/>
      <w:caps/>
      <w:sz w:val="24"/>
    </w:rPr>
  </w:style>
  <w:style w:type="character" w:customStyle="1" w:styleId="22">
    <w:name w:val="2.Название_статьи Знак"/>
    <w:link w:val="21"/>
    <w:rsid w:val="00375F8B"/>
    <w:rPr>
      <w:rFonts w:ascii="Arial" w:eastAsia="Times New Roman" w:hAnsi="Arial"/>
      <w:b/>
      <w:bCs/>
      <w:caps/>
      <w:sz w:val="24"/>
      <w:szCs w:val="22"/>
      <w:lang w:val="x-none" w:eastAsia="x-none"/>
    </w:rPr>
  </w:style>
  <w:style w:type="paragraph" w:customStyle="1" w:styleId="1">
    <w:name w:val="1.Основной_текст"/>
    <w:basedOn w:val="a"/>
    <w:link w:val="10"/>
    <w:qFormat/>
    <w:rsid w:val="00375F8B"/>
    <w:pPr>
      <w:widowControl w:val="0"/>
      <w:ind w:firstLine="567"/>
      <w:jc w:val="both"/>
    </w:pPr>
    <w:rPr>
      <w:color w:val="000000"/>
      <w:sz w:val="22"/>
      <w:szCs w:val="22"/>
      <w:lang w:val="x-none" w:eastAsia="en-US"/>
    </w:rPr>
  </w:style>
  <w:style w:type="character" w:customStyle="1" w:styleId="10">
    <w:name w:val="1.Основной_текст Знак"/>
    <w:link w:val="1"/>
    <w:rsid w:val="00375F8B"/>
    <w:rPr>
      <w:rFonts w:ascii="Times New Roman" w:eastAsia="Times New Roman" w:hAnsi="Times New Roman"/>
      <w:color w:val="000000"/>
      <w:sz w:val="22"/>
      <w:szCs w:val="22"/>
      <w:lang w:val="x-none" w:eastAsia="en-US"/>
    </w:rPr>
  </w:style>
  <w:style w:type="character" w:customStyle="1" w:styleId="90">
    <w:name w:val="Заголовок 9 Знак"/>
    <w:link w:val="9"/>
    <w:uiPriority w:val="9"/>
    <w:semiHidden/>
    <w:rsid w:val="00375F8B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e@omga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Links>
    <vt:vector size="6" baseType="variant"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mailto:konference@omga.su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it-employ</cp:lastModifiedBy>
  <cp:revision>3</cp:revision>
  <cp:lastPrinted>2018-03-13T08:57:00Z</cp:lastPrinted>
  <dcterms:created xsi:type="dcterms:W3CDTF">2022-03-15T10:01:00Z</dcterms:created>
  <dcterms:modified xsi:type="dcterms:W3CDTF">2022-07-28T10:30:00Z</dcterms:modified>
</cp:coreProperties>
</file>