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1AEA" w:rsidRPr="00012387" w:rsidRDefault="00012387">
      <w:pPr>
        <w:spacing w:before="67"/>
        <w:ind w:left="612" w:right="488"/>
        <w:jc w:val="center"/>
        <w:rPr>
          <w:color w:val="000000" w:themeColor="text1"/>
          <w:sz w:val="27"/>
          <w:lang w:val="ru-RU"/>
        </w:rPr>
      </w:pPr>
      <w:r w:rsidRPr="00012387">
        <w:rPr>
          <w:color w:val="000000" w:themeColor="text1"/>
          <w:sz w:val="27"/>
          <w:lang w:val="ru-RU"/>
        </w:rPr>
        <w:t>Частное учреждение образовательная организация высшего образования</w:t>
      </w:r>
    </w:p>
    <w:p w:rsidR="00B61AEA" w:rsidRPr="00012387" w:rsidRDefault="00012387">
      <w:pPr>
        <w:spacing w:before="175" w:line="374" w:lineRule="auto"/>
        <w:ind w:left="2864" w:right="2725"/>
        <w:jc w:val="center"/>
        <w:rPr>
          <w:color w:val="000000" w:themeColor="text1"/>
          <w:sz w:val="27"/>
          <w:lang w:val="ru-RU"/>
        </w:rPr>
      </w:pPr>
      <w:r w:rsidRPr="00012387">
        <w:rPr>
          <w:color w:val="000000" w:themeColor="text1"/>
          <w:sz w:val="27"/>
          <w:lang w:val="ru-RU"/>
        </w:rPr>
        <w:t>«Омская гуманитарная академия» (ЧУОО ВО «ОмГА»)</w:t>
      </w:r>
    </w:p>
    <w:p w:rsidR="00B61AEA" w:rsidRPr="00012387" w:rsidRDefault="00B61AEA">
      <w:pPr>
        <w:pStyle w:val="a3"/>
        <w:rPr>
          <w:color w:val="000000" w:themeColor="text1"/>
          <w:sz w:val="20"/>
          <w:lang w:val="ru-RU"/>
        </w:rPr>
      </w:pPr>
    </w:p>
    <w:p w:rsidR="00B61AEA" w:rsidRPr="00012387" w:rsidRDefault="00B61AEA">
      <w:pPr>
        <w:pStyle w:val="a3"/>
        <w:spacing w:before="1"/>
        <w:rPr>
          <w:color w:val="000000" w:themeColor="text1"/>
          <w:sz w:val="25"/>
          <w:lang w:val="ru-RU"/>
        </w:rPr>
      </w:pPr>
    </w:p>
    <w:p w:rsidR="00B61AEA" w:rsidRPr="00012387" w:rsidRDefault="00B61AEA">
      <w:pPr>
        <w:rPr>
          <w:color w:val="000000" w:themeColor="text1"/>
          <w:sz w:val="25"/>
          <w:lang w:val="ru-RU"/>
        </w:rPr>
        <w:sectPr w:rsidR="00B61AEA" w:rsidRPr="00012387">
          <w:type w:val="continuous"/>
          <w:pgSz w:w="11910" w:h="16840"/>
          <w:pgMar w:top="940" w:right="680" w:bottom="280" w:left="1680" w:header="720" w:footer="720" w:gutter="0"/>
          <w:cols w:space="720"/>
        </w:sectPr>
      </w:pPr>
    </w:p>
    <w:p w:rsidR="00B61AEA" w:rsidRPr="00012387" w:rsidRDefault="00012387">
      <w:pPr>
        <w:spacing w:before="89" w:line="372" w:lineRule="auto"/>
        <w:ind w:left="1919" w:right="601" w:firstLine="2"/>
        <w:jc w:val="center"/>
        <w:rPr>
          <w:color w:val="000000" w:themeColor="text1"/>
          <w:lang w:val="ru-RU"/>
        </w:rPr>
      </w:pPr>
      <w:r w:rsidRPr="00012387">
        <w:rPr>
          <w:color w:val="000000" w:themeColor="text1"/>
          <w:lang w:val="ru-RU"/>
        </w:rPr>
        <w:t>Одобрено: на</w:t>
      </w:r>
      <w:r w:rsidRPr="00012387">
        <w:rPr>
          <w:color w:val="000000" w:themeColor="text1"/>
          <w:spacing w:val="23"/>
          <w:lang w:val="ru-RU"/>
        </w:rPr>
        <w:t xml:space="preserve"> </w:t>
      </w:r>
      <w:r w:rsidRPr="00012387">
        <w:rPr>
          <w:color w:val="000000" w:themeColor="text1"/>
          <w:lang w:val="ru-RU"/>
        </w:rPr>
        <w:t>заседании</w:t>
      </w:r>
    </w:p>
    <w:p w:rsidR="00B61AEA" w:rsidRPr="00012387" w:rsidRDefault="00012387">
      <w:pPr>
        <w:spacing w:line="379" w:lineRule="auto"/>
        <w:ind w:left="1392" w:right="73"/>
        <w:jc w:val="center"/>
        <w:rPr>
          <w:color w:val="000000" w:themeColor="text1"/>
          <w:lang w:val="ru-RU"/>
        </w:rPr>
      </w:pPr>
      <w:r w:rsidRPr="00012387">
        <w:rPr>
          <w:color w:val="000000" w:themeColor="text1"/>
          <w:lang w:val="ru-RU"/>
        </w:rPr>
        <w:t xml:space="preserve">Студенческого совета </w:t>
      </w:r>
      <w:r w:rsidRPr="00012387">
        <w:rPr>
          <w:color w:val="000000" w:themeColor="text1"/>
          <w:w w:val="105"/>
          <w:lang w:val="ru-RU"/>
        </w:rPr>
        <w:t>ЧУОО ВО «ОмГА»</w:t>
      </w:r>
    </w:p>
    <w:p w:rsidR="00B61AEA" w:rsidRPr="00012387" w:rsidRDefault="00012387">
      <w:pPr>
        <w:spacing w:line="300" w:lineRule="exact"/>
        <w:ind w:left="1401" w:right="63"/>
        <w:jc w:val="center"/>
        <w:rPr>
          <w:color w:val="000000" w:themeColor="text1"/>
          <w:lang w:val="ru-RU"/>
        </w:rPr>
      </w:pPr>
      <w:r w:rsidRPr="00012387">
        <w:rPr>
          <w:color w:val="000000" w:themeColor="text1"/>
          <w:lang w:val="ru-RU"/>
        </w:rPr>
        <w:t xml:space="preserve">протокол </w:t>
      </w:r>
      <w:r w:rsidRPr="00012387">
        <w:rPr>
          <w:rFonts w:ascii="Arial" w:hAnsi="Arial"/>
          <w:color w:val="000000" w:themeColor="text1"/>
          <w:lang w:val="ru-RU"/>
        </w:rPr>
        <w:t xml:space="preserve">№ </w:t>
      </w:r>
      <w:r w:rsidRPr="00012387">
        <w:rPr>
          <w:color w:val="000000" w:themeColor="text1"/>
          <w:lang w:val="ru-RU"/>
        </w:rPr>
        <w:t>1</w:t>
      </w:r>
    </w:p>
    <w:p w:rsidR="00B61AEA" w:rsidRPr="00012387" w:rsidRDefault="00012387">
      <w:pPr>
        <w:spacing w:before="174"/>
        <w:ind w:left="1401" w:right="68"/>
        <w:jc w:val="center"/>
        <w:rPr>
          <w:color w:val="000000" w:themeColor="text1"/>
          <w:lang w:val="ru-RU"/>
        </w:rPr>
      </w:pPr>
      <w:r w:rsidRPr="00012387">
        <w:rPr>
          <w:color w:val="000000" w:themeColor="text1"/>
          <w:lang w:val="ru-RU"/>
        </w:rPr>
        <w:t>от 28 сентября 2015 г.</w:t>
      </w:r>
    </w:p>
    <w:p w:rsidR="00B61AEA" w:rsidRPr="00012387" w:rsidRDefault="00012387" w:rsidP="00012387">
      <w:pPr>
        <w:spacing w:before="89" w:line="249" w:lineRule="auto"/>
        <w:ind w:left="1372" w:right="427"/>
        <w:rPr>
          <w:color w:val="000000" w:themeColor="text1"/>
          <w:lang w:val="ru-RU"/>
        </w:rPr>
      </w:pPr>
      <w:r w:rsidRPr="00012387">
        <w:rPr>
          <w:color w:val="000000" w:themeColor="text1"/>
          <w:lang w:val="ru-RU"/>
        </w:rPr>
        <w:br w:type="column"/>
      </w:r>
      <w:r w:rsidRPr="00012387">
        <w:rPr>
          <w:color w:val="000000" w:themeColor="text1"/>
          <w:lang w:val="ru-RU"/>
        </w:rPr>
        <w:t>Одобрено: Решением Ученого совета</w:t>
      </w:r>
    </w:p>
    <w:p w:rsidR="00B61AEA" w:rsidRPr="00012387" w:rsidRDefault="00012387">
      <w:pPr>
        <w:spacing w:line="290" w:lineRule="exact"/>
        <w:ind w:left="1786"/>
        <w:rPr>
          <w:color w:val="000000" w:themeColor="text1"/>
          <w:lang w:val="ru-RU"/>
        </w:rPr>
      </w:pPr>
      <w:r w:rsidRPr="00012387">
        <w:rPr>
          <w:color w:val="000000" w:themeColor="text1"/>
          <w:lang w:val="ru-RU"/>
        </w:rPr>
        <w:t>ЧУОО ВО «ОмГА»</w:t>
      </w:r>
    </w:p>
    <w:p w:rsidR="00B61AEA" w:rsidRPr="00012387" w:rsidRDefault="00B61AEA">
      <w:pPr>
        <w:rPr>
          <w:b/>
          <w:i/>
          <w:color w:val="000000" w:themeColor="text1"/>
          <w:lang w:val="ru-RU"/>
        </w:rPr>
      </w:pPr>
    </w:p>
    <w:p w:rsidR="00012387" w:rsidRPr="00012387" w:rsidRDefault="00012387">
      <w:pPr>
        <w:rPr>
          <w:color w:val="000000" w:themeColor="text1"/>
          <w:lang w:val="ru-RU"/>
        </w:rPr>
      </w:pPr>
      <w:r w:rsidRPr="00012387">
        <w:rPr>
          <w:b/>
          <w:i/>
          <w:color w:val="000000" w:themeColor="text1"/>
          <w:lang w:val="ru-RU"/>
        </w:rPr>
        <w:t xml:space="preserve">                         </w:t>
      </w:r>
      <w:r w:rsidRPr="00012387">
        <w:rPr>
          <w:color w:val="000000" w:themeColor="text1"/>
          <w:lang w:val="ru-RU"/>
        </w:rPr>
        <w:t>Протокол № 1 от 28 сентября 2015</w:t>
      </w:r>
    </w:p>
    <w:p w:rsidR="00012387" w:rsidRPr="00012387" w:rsidRDefault="00012387">
      <w:pPr>
        <w:rPr>
          <w:color w:val="000000" w:themeColor="text1"/>
          <w:lang w:val="ru-RU"/>
        </w:rPr>
      </w:pPr>
    </w:p>
    <w:p w:rsidR="00012387" w:rsidRPr="00012387" w:rsidRDefault="00012387">
      <w:pPr>
        <w:rPr>
          <w:color w:val="000000" w:themeColor="text1"/>
          <w:lang w:val="ru-RU"/>
        </w:rPr>
      </w:pPr>
      <w:r w:rsidRPr="00012387">
        <w:rPr>
          <w:color w:val="000000" w:themeColor="text1"/>
          <w:lang w:val="ru-RU"/>
        </w:rPr>
        <w:t xml:space="preserve">                 Утверждаю председатель ученого совета </w:t>
      </w:r>
    </w:p>
    <w:p w:rsidR="00012387" w:rsidRPr="00012387" w:rsidRDefault="00012387">
      <w:pPr>
        <w:rPr>
          <w:color w:val="000000" w:themeColor="text1"/>
          <w:lang w:val="ru-RU"/>
        </w:rPr>
      </w:pPr>
    </w:p>
    <w:p w:rsidR="00012387" w:rsidRPr="00012387" w:rsidRDefault="00012387">
      <w:pPr>
        <w:rPr>
          <w:color w:val="000000" w:themeColor="text1"/>
          <w:lang w:val="ru-RU"/>
        </w:rPr>
        <w:sectPr w:rsidR="00012387" w:rsidRPr="00012387">
          <w:type w:val="continuous"/>
          <w:pgSz w:w="11910" w:h="16840"/>
          <w:pgMar w:top="940" w:right="680" w:bottom="280" w:left="1680" w:header="720" w:footer="720" w:gutter="0"/>
          <w:cols w:num="2" w:space="720" w:equalWidth="0">
            <w:col w:w="4054" w:space="379"/>
            <w:col w:w="5117"/>
          </w:cols>
        </w:sectPr>
      </w:pPr>
      <w:r w:rsidRPr="00012387">
        <w:rPr>
          <w:color w:val="000000" w:themeColor="text1"/>
          <w:lang w:val="ru-RU"/>
        </w:rPr>
        <w:t xml:space="preserve">                                __________А.Э. Еремеев</w:t>
      </w:r>
    </w:p>
    <w:p w:rsidR="00B61AEA" w:rsidRPr="00012387" w:rsidRDefault="00B61AEA">
      <w:pPr>
        <w:pStyle w:val="a3"/>
        <w:rPr>
          <w:color w:val="000000" w:themeColor="text1"/>
          <w:sz w:val="22"/>
          <w:szCs w:val="22"/>
          <w:lang w:val="ru-RU"/>
        </w:rPr>
      </w:pPr>
    </w:p>
    <w:p w:rsidR="00B61AEA" w:rsidRPr="00012387" w:rsidRDefault="00B61AEA">
      <w:pPr>
        <w:pStyle w:val="a3"/>
        <w:rPr>
          <w:color w:val="000000" w:themeColor="text1"/>
          <w:sz w:val="22"/>
          <w:szCs w:val="22"/>
          <w:lang w:val="ru-RU"/>
        </w:rPr>
      </w:pPr>
    </w:p>
    <w:p w:rsidR="00B61AEA" w:rsidRPr="00012387" w:rsidRDefault="00B61AEA">
      <w:pPr>
        <w:pStyle w:val="a3"/>
        <w:rPr>
          <w:color w:val="000000" w:themeColor="text1"/>
          <w:sz w:val="22"/>
          <w:szCs w:val="22"/>
          <w:lang w:val="ru-RU"/>
        </w:rPr>
      </w:pPr>
    </w:p>
    <w:p w:rsidR="00B61AEA" w:rsidRPr="00012387" w:rsidRDefault="00B61AEA">
      <w:pPr>
        <w:pStyle w:val="a3"/>
        <w:rPr>
          <w:color w:val="000000" w:themeColor="text1"/>
          <w:sz w:val="22"/>
          <w:szCs w:val="22"/>
          <w:lang w:val="ru-RU"/>
        </w:rPr>
      </w:pPr>
    </w:p>
    <w:p w:rsidR="00B61AEA" w:rsidRPr="00012387" w:rsidRDefault="00B61AEA">
      <w:pPr>
        <w:pStyle w:val="a3"/>
        <w:rPr>
          <w:color w:val="000000" w:themeColor="text1"/>
          <w:sz w:val="22"/>
          <w:szCs w:val="22"/>
          <w:lang w:val="ru-RU"/>
        </w:rPr>
      </w:pPr>
    </w:p>
    <w:p w:rsidR="00B61AEA" w:rsidRPr="00012387" w:rsidRDefault="00012387">
      <w:pPr>
        <w:pStyle w:val="11"/>
        <w:spacing w:before="227"/>
        <w:ind w:left="612" w:right="481"/>
        <w:jc w:val="center"/>
        <w:rPr>
          <w:color w:val="000000" w:themeColor="text1"/>
          <w:lang w:val="ru-RU"/>
        </w:rPr>
      </w:pPr>
      <w:r w:rsidRPr="00012387">
        <w:rPr>
          <w:color w:val="000000" w:themeColor="text1"/>
          <w:w w:val="105"/>
          <w:lang w:val="ru-RU"/>
        </w:rPr>
        <w:t>ИНСТРУКЦИЯ</w:t>
      </w:r>
    </w:p>
    <w:p w:rsidR="00B61AEA" w:rsidRPr="00012387" w:rsidRDefault="00B61AEA">
      <w:pPr>
        <w:pStyle w:val="a3"/>
        <w:rPr>
          <w:color w:val="000000" w:themeColor="text1"/>
          <w:sz w:val="44"/>
          <w:lang w:val="ru-RU"/>
        </w:rPr>
      </w:pPr>
    </w:p>
    <w:p w:rsidR="00B61AEA" w:rsidRPr="00012387" w:rsidRDefault="00012387">
      <w:pPr>
        <w:spacing w:line="295" w:lineRule="auto"/>
        <w:ind w:left="266" w:firstLine="1484"/>
        <w:rPr>
          <w:color w:val="000000" w:themeColor="text1"/>
          <w:sz w:val="30"/>
          <w:lang w:val="ru-RU"/>
        </w:rPr>
      </w:pPr>
      <w:r w:rsidRPr="00012387">
        <w:rPr>
          <w:color w:val="000000" w:themeColor="text1"/>
          <w:w w:val="105"/>
          <w:sz w:val="30"/>
          <w:lang w:val="ru-RU"/>
        </w:rPr>
        <w:t>по действиям сотрудников, ответственных за сопровождение инвалидов и лиц с ограниченными возможностями</w:t>
      </w:r>
    </w:p>
    <w:p w:rsidR="00B61AEA" w:rsidRPr="00012387" w:rsidRDefault="00012387">
      <w:pPr>
        <w:spacing w:line="342" w:lineRule="exact"/>
        <w:ind w:left="1133"/>
        <w:rPr>
          <w:color w:val="000000" w:themeColor="text1"/>
          <w:sz w:val="30"/>
          <w:lang w:val="ru-RU"/>
        </w:rPr>
      </w:pPr>
      <w:r w:rsidRPr="00012387">
        <w:rPr>
          <w:color w:val="000000" w:themeColor="text1"/>
          <w:w w:val="105"/>
          <w:sz w:val="30"/>
          <w:lang w:val="ru-RU"/>
        </w:rPr>
        <w:t>здоровья к месту оказания услуг в ЧУОО ВО «ОмГА»</w:t>
      </w:r>
    </w:p>
    <w:p w:rsidR="00B61AEA" w:rsidRPr="00012387" w:rsidRDefault="00B61AEA">
      <w:pPr>
        <w:pStyle w:val="a3"/>
        <w:rPr>
          <w:color w:val="000000" w:themeColor="text1"/>
          <w:sz w:val="32"/>
          <w:lang w:val="ru-RU"/>
        </w:rPr>
      </w:pPr>
    </w:p>
    <w:p w:rsidR="00B61AEA" w:rsidRPr="00012387" w:rsidRDefault="00B61AEA">
      <w:pPr>
        <w:pStyle w:val="a3"/>
        <w:rPr>
          <w:color w:val="000000" w:themeColor="text1"/>
          <w:sz w:val="32"/>
          <w:lang w:val="ru-RU"/>
        </w:rPr>
      </w:pPr>
    </w:p>
    <w:p w:rsidR="00B61AEA" w:rsidRPr="00012387" w:rsidRDefault="00B61AEA">
      <w:pPr>
        <w:pStyle w:val="a3"/>
        <w:rPr>
          <w:color w:val="000000" w:themeColor="text1"/>
          <w:sz w:val="32"/>
          <w:lang w:val="ru-RU"/>
        </w:rPr>
      </w:pPr>
    </w:p>
    <w:p w:rsidR="00B61AEA" w:rsidRPr="00012387" w:rsidRDefault="00B61AEA">
      <w:pPr>
        <w:pStyle w:val="a3"/>
        <w:rPr>
          <w:color w:val="000000" w:themeColor="text1"/>
          <w:sz w:val="32"/>
          <w:lang w:val="ru-RU"/>
        </w:rPr>
      </w:pPr>
    </w:p>
    <w:p w:rsidR="00B61AEA" w:rsidRPr="00012387" w:rsidRDefault="00B61AEA">
      <w:pPr>
        <w:pStyle w:val="a3"/>
        <w:rPr>
          <w:color w:val="000000" w:themeColor="text1"/>
          <w:sz w:val="32"/>
          <w:lang w:val="ru-RU"/>
        </w:rPr>
      </w:pPr>
    </w:p>
    <w:p w:rsidR="00B61AEA" w:rsidRPr="00012387" w:rsidRDefault="00B61AEA">
      <w:pPr>
        <w:pStyle w:val="a3"/>
        <w:rPr>
          <w:color w:val="000000" w:themeColor="text1"/>
          <w:sz w:val="32"/>
          <w:lang w:val="ru-RU"/>
        </w:rPr>
      </w:pPr>
    </w:p>
    <w:p w:rsidR="00B61AEA" w:rsidRPr="00012387" w:rsidRDefault="00B61AEA">
      <w:pPr>
        <w:pStyle w:val="a3"/>
        <w:rPr>
          <w:color w:val="000000" w:themeColor="text1"/>
          <w:sz w:val="32"/>
          <w:lang w:val="ru-RU"/>
        </w:rPr>
      </w:pPr>
    </w:p>
    <w:p w:rsidR="00B61AEA" w:rsidRPr="00012387" w:rsidRDefault="00B61AEA">
      <w:pPr>
        <w:pStyle w:val="a3"/>
        <w:rPr>
          <w:color w:val="000000" w:themeColor="text1"/>
          <w:sz w:val="32"/>
          <w:lang w:val="ru-RU"/>
        </w:rPr>
      </w:pPr>
    </w:p>
    <w:p w:rsidR="00B61AEA" w:rsidRPr="00012387" w:rsidRDefault="00B61AEA">
      <w:pPr>
        <w:pStyle w:val="a3"/>
        <w:rPr>
          <w:color w:val="000000" w:themeColor="text1"/>
          <w:sz w:val="32"/>
          <w:lang w:val="ru-RU"/>
        </w:rPr>
      </w:pPr>
    </w:p>
    <w:p w:rsidR="00B61AEA" w:rsidRPr="00012387" w:rsidRDefault="00B61AEA">
      <w:pPr>
        <w:pStyle w:val="a3"/>
        <w:rPr>
          <w:color w:val="000000" w:themeColor="text1"/>
          <w:sz w:val="32"/>
          <w:lang w:val="ru-RU"/>
        </w:rPr>
      </w:pPr>
    </w:p>
    <w:p w:rsidR="00B61AEA" w:rsidRPr="00012387" w:rsidRDefault="00B61AEA">
      <w:pPr>
        <w:pStyle w:val="a3"/>
        <w:rPr>
          <w:color w:val="000000" w:themeColor="text1"/>
          <w:sz w:val="32"/>
          <w:lang w:val="ru-RU"/>
        </w:rPr>
      </w:pPr>
    </w:p>
    <w:p w:rsidR="00B61AEA" w:rsidRPr="00012387" w:rsidRDefault="00B61AEA">
      <w:pPr>
        <w:pStyle w:val="a3"/>
        <w:rPr>
          <w:color w:val="000000" w:themeColor="text1"/>
          <w:sz w:val="32"/>
          <w:lang w:val="ru-RU"/>
        </w:rPr>
      </w:pPr>
    </w:p>
    <w:p w:rsidR="00B61AEA" w:rsidRPr="00012387" w:rsidRDefault="00B61AEA">
      <w:pPr>
        <w:pStyle w:val="a3"/>
        <w:rPr>
          <w:color w:val="000000" w:themeColor="text1"/>
          <w:sz w:val="32"/>
          <w:lang w:val="ru-RU"/>
        </w:rPr>
      </w:pPr>
    </w:p>
    <w:p w:rsidR="00B61AEA" w:rsidRPr="00012387" w:rsidRDefault="00B61AEA">
      <w:pPr>
        <w:pStyle w:val="a3"/>
        <w:rPr>
          <w:color w:val="000000" w:themeColor="text1"/>
          <w:sz w:val="32"/>
          <w:lang w:val="ru-RU"/>
        </w:rPr>
      </w:pPr>
    </w:p>
    <w:p w:rsidR="00B61AEA" w:rsidRPr="00012387" w:rsidRDefault="00B61AEA">
      <w:pPr>
        <w:pStyle w:val="a3"/>
        <w:rPr>
          <w:color w:val="000000" w:themeColor="text1"/>
          <w:sz w:val="32"/>
          <w:lang w:val="ru-RU"/>
        </w:rPr>
      </w:pPr>
    </w:p>
    <w:p w:rsidR="00B61AEA" w:rsidRPr="00012387" w:rsidRDefault="00B61AEA">
      <w:pPr>
        <w:pStyle w:val="a3"/>
        <w:rPr>
          <w:color w:val="000000" w:themeColor="text1"/>
          <w:sz w:val="32"/>
          <w:lang w:val="ru-RU"/>
        </w:rPr>
      </w:pPr>
    </w:p>
    <w:p w:rsidR="00B61AEA" w:rsidRPr="00012387" w:rsidRDefault="00B61AEA">
      <w:pPr>
        <w:pStyle w:val="a3"/>
        <w:spacing w:before="6"/>
        <w:rPr>
          <w:color w:val="000000" w:themeColor="text1"/>
          <w:sz w:val="42"/>
          <w:lang w:val="ru-RU"/>
        </w:rPr>
      </w:pPr>
    </w:p>
    <w:p w:rsidR="00B61AEA" w:rsidRPr="00012387" w:rsidRDefault="00012387">
      <w:pPr>
        <w:ind w:left="612" w:right="394"/>
        <w:jc w:val="center"/>
        <w:rPr>
          <w:color w:val="000000" w:themeColor="text1"/>
          <w:sz w:val="27"/>
          <w:lang w:val="ru-RU"/>
        </w:rPr>
      </w:pPr>
      <w:r w:rsidRPr="00012387">
        <w:rPr>
          <w:color w:val="000000" w:themeColor="text1"/>
          <w:sz w:val="27"/>
          <w:lang w:val="ru-RU"/>
        </w:rPr>
        <w:t>Омск, 2015</w:t>
      </w:r>
    </w:p>
    <w:p w:rsidR="00B61AEA" w:rsidRPr="00012387" w:rsidRDefault="00B61AEA">
      <w:pPr>
        <w:jc w:val="center"/>
        <w:rPr>
          <w:color w:val="000000" w:themeColor="text1"/>
          <w:sz w:val="27"/>
          <w:lang w:val="ru-RU"/>
        </w:rPr>
        <w:sectPr w:rsidR="00B61AEA" w:rsidRPr="00012387">
          <w:type w:val="continuous"/>
          <w:pgSz w:w="11910" w:h="16840"/>
          <w:pgMar w:top="940" w:right="680" w:bottom="280" w:left="1680" w:header="720" w:footer="720" w:gutter="0"/>
          <w:cols w:space="720"/>
        </w:sectPr>
      </w:pPr>
    </w:p>
    <w:p w:rsidR="00B61AEA" w:rsidRPr="00012387" w:rsidRDefault="00B61AEA">
      <w:pPr>
        <w:pStyle w:val="a3"/>
        <w:rPr>
          <w:color w:val="000000" w:themeColor="text1"/>
          <w:sz w:val="20"/>
          <w:lang w:val="ru-RU"/>
        </w:rPr>
      </w:pPr>
    </w:p>
    <w:p w:rsidR="00B61AEA" w:rsidRPr="00012387" w:rsidRDefault="00B61AEA">
      <w:pPr>
        <w:pStyle w:val="a3"/>
        <w:rPr>
          <w:color w:val="000000" w:themeColor="text1"/>
          <w:sz w:val="20"/>
          <w:lang w:val="ru-RU"/>
        </w:rPr>
      </w:pPr>
    </w:p>
    <w:p w:rsidR="00B61AEA" w:rsidRPr="00012387" w:rsidRDefault="00B61AEA">
      <w:pPr>
        <w:pStyle w:val="a3"/>
        <w:rPr>
          <w:color w:val="000000" w:themeColor="text1"/>
          <w:sz w:val="20"/>
          <w:lang w:val="ru-RU"/>
        </w:rPr>
      </w:pPr>
    </w:p>
    <w:p w:rsidR="00B61AEA" w:rsidRPr="00012387" w:rsidRDefault="00B61AEA">
      <w:pPr>
        <w:pStyle w:val="a3"/>
        <w:spacing w:before="4"/>
        <w:rPr>
          <w:color w:val="000000" w:themeColor="text1"/>
          <w:sz w:val="23"/>
          <w:lang w:val="ru-RU"/>
        </w:rPr>
      </w:pPr>
    </w:p>
    <w:p w:rsidR="00B61AEA" w:rsidRPr="00012387" w:rsidRDefault="00E46A74">
      <w:pPr>
        <w:spacing w:before="90" w:line="288" w:lineRule="auto"/>
        <w:ind w:left="2090" w:right="554" w:firstLine="31"/>
        <w:jc w:val="center"/>
        <w:rPr>
          <w:b/>
          <w:i/>
          <w:color w:val="000000" w:themeColor="text1"/>
          <w:sz w:val="27"/>
          <w:lang w:val="ru-RU"/>
        </w:rPr>
      </w:pPr>
      <w:r>
        <w:rPr>
          <w:color w:val="000000" w:themeColor="text1"/>
        </w:rPr>
        <w:pict>
          <v:line id="_x0000_s1027" style="position:absolute;left:0;text-align:left;z-index:251660288;mso-position-horizontal-relative:page" from="4.7pt,88.9pt" to="4.7pt,47.75pt" strokecolor="#e4dbd6" strokeweight="0">
            <w10:wrap anchorx="page"/>
          </v:line>
        </w:pict>
      </w:r>
      <w:r w:rsidR="00012387" w:rsidRPr="00012387">
        <w:rPr>
          <w:b/>
          <w:i/>
          <w:color w:val="000000" w:themeColor="text1"/>
          <w:w w:val="105"/>
          <w:sz w:val="27"/>
          <w:lang w:val="ru-RU"/>
        </w:rPr>
        <w:t xml:space="preserve">Инструкция по действиям сотрудников, ответственных за сопровождение инвалидов и лиц с ограниченными возможностями </w:t>
      </w:r>
      <w:r w:rsidR="00012387" w:rsidRPr="00012387">
        <w:rPr>
          <w:b/>
          <w:i/>
          <w:color w:val="000000" w:themeColor="text1"/>
          <w:w w:val="110"/>
          <w:sz w:val="27"/>
          <w:lang w:val="ru-RU"/>
        </w:rPr>
        <w:t>здоровья к месту оказания услуг в ЧУОО ВО «ОмГА»</w:t>
      </w:r>
    </w:p>
    <w:p w:rsidR="00B61AEA" w:rsidRPr="00012387" w:rsidRDefault="00B61AEA">
      <w:pPr>
        <w:pStyle w:val="a3"/>
        <w:rPr>
          <w:b/>
          <w:i/>
          <w:color w:val="000000" w:themeColor="text1"/>
          <w:sz w:val="20"/>
          <w:lang w:val="ru-RU"/>
        </w:rPr>
      </w:pPr>
    </w:p>
    <w:p w:rsidR="00B61AEA" w:rsidRPr="00012387" w:rsidRDefault="00B61AEA">
      <w:pPr>
        <w:pStyle w:val="a3"/>
        <w:rPr>
          <w:b/>
          <w:i/>
          <w:color w:val="000000" w:themeColor="text1"/>
          <w:sz w:val="20"/>
          <w:lang w:val="ru-RU"/>
        </w:rPr>
      </w:pPr>
    </w:p>
    <w:p w:rsidR="00B61AEA" w:rsidRPr="00012387" w:rsidRDefault="00012387">
      <w:pPr>
        <w:pStyle w:val="a3"/>
        <w:spacing w:before="238" w:line="360" w:lineRule="auto"/>
        <w:ind w:left="1679" w:right="130" w:firstLine="705"/>
        <w:jc w:val="both"/>
        <w:rPr>
          <w:color w:val="000000" w:themeColor="text1"/>
          <w:lang w:val="ru-RU"/>
        </w:rPr>
      </w:pPr>
      <w:r w:rsidRPr="00012387">
        <w:rPr>
          <w:color w:val="000000" w:themeColor="text1"/>
          <w:lang w:val="ru-RU"/>
        </w:rPr>
        <w:t>На сотрудников, ответственных за сопровождение инвалидов и лиц с ограниченными возможностями здоровья, возлагаются обязанности:</w:t>
      </w:r>
    </w:p>
    <w:p w:rsidR="00B61AEA" w:rsidRPr="00012387" w:rsidRDefault="00012387">
      <w:pPr>
        <w:pStyle w:val="a4"/>
        <w:numPr>
          <w:ilvl w:val="0"/>
          <w:numId w:val="2"/>
        </w:numPr>
        <w:tabs>
          <w:tab w:val="left" w:pos="2596"/>
        </w:tabs>
        <w:spacing w:before="0" w:line="355" w:lineRule="auto"/>
        <w:ind w:right="113" w:firstLine="719"/>
        <w:jc w:val="both"/>
        <w:rPr>
          <w:color w:val="000000" w:themeColor="text1"/>
          <w:sz w:val="26"/>
          <w:lang w:val="ru-RU"/>
        </w:rPr>
      </w:pPr>
      <w:r w:rsidRPr="00012387">
        <w:rPr>
          <w:color w:val="000000" w:themeColor="text1"/>
          <w:spacing w:val="-3"/>
          <w:sz w:val="28"/>
          <w:lang w:val="ru-RU"/>
        </w:rPr>
        <w:t xml:space="preserve">Услышав </w:t>
      </w:r>
      <w:r w:rsidRPr="00012387">
        <w:rPr>
          <w:color w:val="000000" w:themeColor="text1"/>
          <w:sz w:val="28"/>
          <w:lang w:val="ru-RU"/>
        </w:rPr>
        <w:t>звонок вызова, встретить инвалида или лицо с ограниченными возможностями здоровья перед входом в здание и оказать ему помощь при входе (выходе), сопровождении до места предоставления услуги.</w:t>
      </w:r>
    </w:p>
    <w:p w:rsidR="00B61AEA" w:rsidRPr="00012387" w:rsidRDefault="00012387">
      <w:pPr>
        <w:pStyle w:val="a4"/>
        <w:numPr>
          <w:ilvl w:val="0"/>
          <w:numId w:val="2"/>
        </w:numPr>
        <w:tabs>
          <w:tab w:val="left" w:pos="2581"/>
        </w:tabs>
        <w:spacing w:before="14" w:line="360" w:lineRule="auto"/>
        <w:ind w:left="1660" w:right="145" w:firstLine="708"/>
        <w:jc w:val="both"/>
        <w:rPr>
          <w:color w:val="000000" w:themeColor="text1"/>
          <w:sz w:val="26"/>
          <w:lang w:val="ru-RU"/>
        </w:rPr>
      </w:pPr>
      <w:r w:rsidRPr="00012387">
        <w:rPr>
          <w:color w:val="000000" w:themeColor="text1"/>
          <w:sz w:val="28"/>
          <w:lang w:val="ru-RU"/>
        </w:rPr>
        <w:t xml:space="preserve">Оказать помощь инвалиду или </w:t>
      </w:r>
      <w:r w:rsidRPr="00012387">
        <w:rPr>
          <w:rFonts w:ascii="Arial" w:hAnsi="Arial"/>
          <w:color w:val="000000" w:themeColor="text1"/>
          <w:sz w:val="25"/>
          <w:lang w:val="ru-RU"/>
        </w:rPr>
        <w:t xml:space="preserve">лицу  </w:t>
      </w:r>
      <w:r w:rsidRPr="00012387">
        <w:rPr>
          <w:color w:val="000000" w:themeColor="text1"/>
          <w:sz w:val="28"/>
          <w:lang w:val="ru-RU"/>
        </w:rPr>
        <w:t>с  ограниченными возможностями здоровья при выполнении действий самообслуживания с учетом времени его нахождения в ЧУОО ВО</w:t>
      </w:r>
      <w:r w:rsidRPr="00012387">
        <w:rPr>
          <w:color w:val="000000" w:themeColor="text1"/>
          <w:spacing w:val="-22"/>
          <w:sz w:val="28"/>
          <w:lang w:val="ru-RU"/>
        </w:rPr>
        <w:t xml:space="preserve"> </w:t>
      </w:r>
      <w:r w:rsidRPr="00012387">
        <w:rPr>
          <w:color w:val="000000" w:themeColor="text1"/>
          <w:spacing w:val="-5"/>
          <w:sz w:val="28"/>
          <w:lang w:val="ru-RU"/>
        </w:rPr>
        <w:t>«ОмГА».</w:t>
      </w:r>
    </w:p>
    <w:p w:rsidR="00B61AEA" w:rsidRPr="00012387" w:rsidRDefault="00012387">
      <w:pPr>
        <w:pStyle w:val="a4"/>
        <w:numPr>
          <w:ilvl w:val="0"/>
          <w:numId w:val="2"/>
        </w:numPr>
        <w:tabs>
          <w:tab w:val="left" w:pos="2569"/>
        </w:tabs>
        <w:spacing w:before="8" w:line="360" w:lineRule="auto"/>
        <w:ind w:left="1653" w:right="140" w:firstLine="702"/>
        <w:jc w:val="both"/>
        <w:rPr>
          <w:color w:val="000000" w:themeColor="text1"/>
          <w:sz w:val="26"/>
          <w:lang w:val="ru-RU"/>
        </w:rPr>
      </w:pPr>
      <w:r w:rsidRPr="00012387">
        <w:rPr>
          <w:color w:val="000000" w:themeColor="text1"/>
          <w:sz w:val="28"/>
          <w:lang w:val="ru-RU"/>
        </w:rPr>
        <w:t>Обеспечить возможность оказания помощи инвалиду или лицу с ограниченными возможностями здоровья в затруднительных ситуациях во время нахождения в ЧУОО ВО</w:t>
      </w:r>
      <w:r w:rsidRPr="00012387">
        <w:rPr>
          <w:color w:val="000000" w:themeColor="text1"/>
          <w:spacing w:val="-23"/>
          <w:sz w:val="28"/>
          <w:lang w:val="ru-RU"/>
        </w:rPr>
        <w:t xml:space="preserve"> </w:t>
      </w:r>
      <w:r w:rsidRPr="00012387">
        <w:rPr>
          <w:color w:val="000000" w:themeColor="text1"/>
          <w:sz w:val="28"/>
          <w:lang w:val="ru-RU"/>
        </w:rPr>
        <w:t>«ОмГА».</w:t>
      </w:r>
    </w:p>
    <w:p w:rsidR="00B61AEA" w:rsidRPr="00012387" w:rsidRDefault="00012387">
      <w:pPr>
        <w:pStyle w:val="a4"/>
        <w:numPr>
          <w:ilvl w:val="0"/>
          <w:numId w:val="2"/>
        </w:numPr>
        <w:tabs>
          <w:tab w:val="left" w:pos="2566"/>
        </w:tabs>
        <w:spacing w:line="360" w:lineRule="auto"/>
        <w:ind w:left="1643" w:right="159" w:firstLine="712"/>
        <w:jc w:val="both"/>
        <w:rPr>
          <w:color w:val="000000" w:themeColor="text1"/>
          <w:sz w:val="26"/>
          <w:lang w:val="ru-RU"/>
        </w:rPr>
      </w:pPr>
      <w:r w:rsidRPr="00012387">
        <w:rPr>
          <w:color w:val="000000" w:themeColor="text1"/>
          <w:sz w:val="28"/>
          <w:lang w:val="ru-RU"/>
        </w:rPr>
        <w:t>После предоставления услуги сопроводить инвалида или лицо с ограниченными возможностями здоровья к выходу из</w:t>
      </w:r>
      <w:r w:rsidRPr="00012387">
        <w:rPr>
          <w:color w:val="000000" w:themeColor="text1"/>
          <w:spacing w:val="22"/>
          <w:sz w:val="28"/>
          <w:lang w:val="ru-RU"/>
        </w:rPr>
        <w:t xml:space="preserve"> </w:t>
      </w:r>
      <w:r w:rsidRPr="00012387">
        <w:rPr>
          <w:color w:val="000000" w:themeColor="text1"/>
          <w:sz w:val="28"/>
          <w:lang w:val="ru-RU"/>
        </w:rPr>
        <w:t>помещения.</w:t>
      </w:r>
    </w:p>
    <w:p w:rsidR="00B61AEA" w:rsidRPr="00012387" w:rsidRDefault="00012387">
      <w:pPr>
        <w:pStyle w:val="a4"/>
        <w:numPr>
          <w:ilvl w:val="0"/>
          <w:numId w:val="2"/>
        </w:numPr>
        <w:tabs>
          <w:tab w:val="left" w:pos="2559"/>
        </w:tabs>
        <w:spacing w:line="357" w:lineRule="auto"/>
        <w:ind w:left="1632" w:right="160" w:firstLine="714"/>
        <w:jc w:val="both"/>
        <w:rPr>
          <w:color w:val="000000" w:themeColor="text1"/>
          <w:sz w:val="26"/>
          <w:lang w:val="ru-RU"/>
        </w:rPr>
      </w:pPr>
      <w:r w:rsidRPr="00012387">
        <w:rPr>
          <w:color w:val="000000" w:themeColor="text1"/>
          <w:sz w:val="28"/>
          <w:lang w:val="ru-RU"/>
        </w:rPr>
        <w:t xml:space="preserve">Оказать при необходимости помощь инвалиду или </w:t>
      </w:r>
      <w:r w:rsidRPr="00012387">
        <w:rPr>
          <w:rFonts w:ascii="Arial" w:hAnsi="Arial"/>
          <w:color w:val="000000" w:themeColor="text1"/>
          <w:sz w:val="25"/>
          <w:lang w:val="ru-RU"/>
        </w:rPr>
        <w:t xml:space="preserve">лицу </w:t>
      </w:r>
      <w:r w:rsidRPr="00012387">
        <w:rPr>
          <w:color w:val="000000" w:themeColor="text1"/>
          <w:sz w:val="28"/>
          <w:lang w:val="ru-RU"/>
        </w:rPr>
        <w:t>с ограниченными возможностями здоровья при посадке в социальное  такси или иное транспортное</w:t>
      </w:r>
      <w:r w:rsidRPr="00012387">
        <w:rPr>
          <w:color w:val="000000" w:themeColor="text1"/>
          <w:spacing w:val="-17"/>
          <w:sz w:val="28"/>
          <w:lang w:val="ru-RU"/>
        </w:rPr>
        <w:t xml:space="preserve"> </w:t>
      </w:r>
      <w:r w:rsidRPr="00012387">
        <w:rPr>
          <w:color w:val="000000" w:themeColor="text1"/>
          <w:sz w:val="28"/>
          <w:lang w:val="ru-RU"/>
        </w:rPr>
        <w:t>средство.</w:t>
      </w:r>
    </w:p>
    <w:p w:rsidR="00B61AEA" w:rsidRPr="00012387" w:rsidRDefault="00012387">
      <w:pPr>
        <w:pStyle w:val="a4"/>
        <w:numPr>
          <w:ilvl w:val="0"/>
          <w:numId w:val="2"/>
        </w:numPr>
        <w:tabs>
          <w:tab w:val="left" w:pos="2805"/>
        </w:tabs>
        <w:spacing w:before="11" w:line="360" w:lineRule="auto"/>
        <w:ind w:left="1628" w:right="164" w:firstLine="713"/>
        <w:jc w:val="both"/>
        <w:rPr>
          <w:color w:val="000000" w:themeColor="text1"/>
          <w:sz w:val="28"/>
          <w:lang w:val="ru-RU"/>
        </w:rPr>
      </w:pPr>
      <w:r w:rsidRPr="00012387">
        <w:rPr>
          <w:color w:val="000000" w:themeColor="text1"/>
          <w:sz w:val="28"/>
          <w:lang w:val="ru-RU"/>
        </w:rPr>
        <w:t>Соблюдать профессиональную этику взаимоотношений и не допускать ситуаций, препятствующих получению инвалидом или лицом с ограниченными возможностями здоровья</w:t>
      </w:r>
      <w:r w:rsidRPr="00012387">
        <w:rPr>
          <w:color w:val="000000" w:themeColor="text1"/>
          <w:spacing w:val="-25"/>
          <w:sz w:val="28"/>
          <w:lang w:val="ru-RU"/>
        </w:rPr>
        <w:t xml:space="preserve"> </w:t>
      </w:r>
      <w:r w:rsidRPr="00012387">
        <w:rPr>
          <w:color w:val="000000" w:themeColor="text1"/>
          <w:sz w:val="28"/>
          <w:lang w:val="ru-RU"/>
        </w:rPr>
        <w:t>услуг.</w:t>
      </w:r>
    </w:p>
    <w:p w:rsidR="00B61AEA" w:rsidRPr="00012387" w:rsidRDefault="00012387">
      <w:pPr>
        <w:pStyle w:val="a4"/>
        <w:numPr>
          <w:ilvl w:val="0"/>
          <w:numId w:val="2"/>
        </w:numPr>
        <w:tabs>
          <w:tab w:val="left" w:pos="2609"/>
        </w:tabs>
        <w:ind w:left="2608" w:hanging="281"/>
        <w:jc w:val="both"/>
        <w:rPr>
          <w:color w:val="000000" w:themeColor="text1"/>
          <w:sz w:val="28"/>
        </w:rPr>
      </w:pPr>
      <w:r w:rsidRPr="00012387">
        <w:rPr>
          <w:color w:val="000000" w:themeColor="text1"/>
          <w:sz w:val="28"/>
        </w:rPr>
        <w:t>Необходимо обеспечить</w:t>
      </w:r>
      <w:r w:rsidRPr="00012387">
        <w:rPr>
          <w:color w:val="000000" w:themeColor="text1"/>
          <w:spacing w:val="38"/>
          <w:sz w:val="28"/>
        </w:rPr>
        <w:t xml:space="preserve"> </w:t>
      </w:r>
      <w:r w:rsidRPr="00012387">
        <w:rPr>
          <w:color w:val="000000" w:themeColor="text1"/>
          <w:spacing w:val="-5"/>
          <w:sz w:val="28"/>
        </w:rPr>
        <w:t>возможность:</w:t>
      </w:r>
    </w:p>
    <w:p w:rsidR="00B61AEA" w:rsidRPr="00012387" w:rsidRDefault="00012387">
      <w:pPr>
        <w:pStyle w:val="a4"/>
        <w:numPr>
          <w:ilvl w:val="0"/>
          <w:numId w:val="1"/>
        </w:numPr>
        <w:tabs>
          <w:tab w:val="left" w:pos="1867"/>
        </w:tabs>
        <w:spacing w:before="169" w:line="355" w:lineRule="auto"/>
        <w:ind w:right="196" w:hanging="2"/>
        <w:rPr>
          <w:color w:val="000000" w:themeColor="text1"/>
          <w:sz w:val="28"/>
          <w:lang w:val="ru-RU"/>
        </w:rPr>
      </w:pPr>
      <w:r w:rsidRPr="00012387">
        <w:rPr>
          <w:color w:val="000000" w:themeColor="text1"/>
          <w:sz w:val="28"/>
          <w:lang w:val="ru-RU"/>
        </w:rPr>
        <w:t xml:space="preserve">для </w:t>
      </w:r>
      <w:r w:rsidRPr="00012387">
        <w:rPr>
          <w:color w:val="000000" w:themeColor="text1"/>
          <w:spacing w:val="-6"/>
          <w:sz w:val="28"/>
          <w:lang w:val="ru-RU"/>
        </w:rPr>
        <w:t xml:space="preserve">инвалидов, </w:t>
      </w:r>
      <w:r w:rsidRPr="00012387">
        <w:rPr>
          <w:color w:val="000000" w:themeColor="text1"/>
          <w:sz w:val="28"/>
          <w:lang w:val="ru-RU"/>
        </w:rPr>
        <w:t>имеющих стойкие нарушения слуха и зрения - допуск сурдопереводчика;</w:t>
      </w:r>
    </w:p>
    <w:p w:rsidR="00B61AEA" w:rsidRPr="00012387" w:rsidRDefault="00012387">
      <w:pPr>
        <w:pStyle w:val="a4"/>
        <w:numPr>
          <w:ilvl w:val="0"/>
          <w:numId w:val="1"/>
        </w:numPr>
        <w:tabs>
          <w:tab w:val="left" w:pos="1838"/>
        </w:tabs>
        <w:spacing w:before="21" w:line="360" w:lineRule="auto"/>
        <w:ind w:left="1607" w:right="176" w:firstLine="5"/>
        <w:rPr>
          <w:color w:val="000000" w:themeColor="text1"/>
          <w:sz w:val="28"/>
          <w:lang w:val="ru-RU"/>
        </w:rPr>
      </w:pPr>
      <w:r w:rsidRPr="00012387">
        <w:rPr>
          <w:color w:val="000000" w:themeColor="text1"/>
          <w:sz w:val="28"/>
          <w:lang w:val="ru-RU"/>
        </w:rPr>
        <w:t xml:space="preserve">для инвалидов, имеющих стойкие нарушения зрения - допуск на объект собаки-проводника при наличии документа, подтверждающего ее специальное обучение (приказ Минтруда России от </w:t>
      </w:r>
      <w:r w:rsidRPr="00012387">
        <w:rPr>
          <w:color w:val="000000" w:themeColor="text1"/>
          <w:spacing w:val="-6"/>
          <w:sz w:val="28"/>
          <w:lang w:val="ru-RU"/>
        </w:rPr>
        <w:t>22.06.2015</w:t>
      </w:r>
      <w:r w:rsidRPr="00012387">
        <w:rPr>
          <w:rFonts w:ascii="Arial" w:hAnsi="Arial"/>
          <w:color w:val="000000" w:themeColor="text1"/>
          <w:spacing w:val="-6"/>
          <w:sz w:val="25"/>
          <w:lang w:val="ru-RU"/>
        </w:rPr>
        <w:t>№</w:t>
      </w:r>
      <w:r w:rsidRPr="00012387">
        <w:rPr>
          <w:rFonts w:ascii="Arial" w:hAnsi="Arial"/>
          <w:color w:val="000000" w:themeColor="text1"/>
          <w:spacing w:val="2"/>
          <w:sz w:val="25"/>
          <w:lang w:val="ru-RU"/>
        </w:rPr>
        <w:t xml:space="preserve"> </w:t>
      </w:r>
      <w:r w:rsidRPr="00012387">
        <w:rPr>
          <w:color w:val="000000" w:themeColor="text1"/>
          <w:spacing w:val="-6"/>
          <w:sz w:val="28"/>
          <w:lang w:val="ru-RU"/>
        </w:rPr>
        <w:t>386н).</w:t>
      </w:r>
    </w:p>
    <w:p w:rsidR="00B61AEA" w:rsidRPr="00012387" w:rsidRDefault="00B61AEA">
      <w:pPr>
        <w:spacing w:line="360" w:lineRule="auto"/>
        <w:jc w:val="both"/>
        <w:rPr>
          <w:color w:val="000000" w:themeColor="text1"/>
          <w:sz w:val="28"/>
          <w:lang w:val="ru-RU"/>
        </w:rPr>
        <w:sectPr w:rsidR="00B61AEA" w:rsidRPr="00012387">
          <w:pgSz w:w="11900" w:h="16840"/>
          <w:pgMar w:top="80" w:right="700" w:bottom="280" w:left="0" w:header="720" w:footer="720" w:gutter="0"/>
          <w:cols w:space="720"/>
        </w:sectPr>
      </w:pPr>
    </w:p>
    <w:p w:rsidR="00B61AEA" w:rsidRPr="00012387" w:rsidRDefault="00E46A74">
      <w:pPr>
        <w:pStyle w:val="a3"/>
        <w:rPr>
          <w:color w:val="000000" w:themeColor="text1"/>
          <w:sz w:val="20"/>
          <w:lang w:val="ru-RU"/>
        </w:rPr>
      </w:pPr>
      <w:r>
        <w:rPr>
          <w:color w:val="000000" w:themeColor="text1"/>
        </w:rPr>
        <w:pict>
          <v:line id="_x0000_s1026" style="position:absolute;z-index:251662336;mso-position-horizontal-relative:page;mso-position-vertical-relative:page" from="458.05pt,4.8pt" to="595.2pt,4.8pt" strokeweight=".2545mm">
            <w10:wrap anchorx="page" anchory="page"/>
          </v:line>
        </w:pict>
      </w:r>
    </w:p>
    <w:p w:rsidR="00B61AEA" w:rsidRPr="00012387" w:rsidRDefault="00B61AEA">
      <w:pPr>
        <w:pStyle w:val="a3"/>
        <w:rPr>
          <w:color w:val="000000" w:themeColor="text1"/>
          <w:sz w:val="20"/>
          <w:lang w:val="ru-RU"/>
        </w:rPr>
      </w:pPr>
    </w:p>
    <w:p w:rsidR="00B61AEA" w:rsidRPr="00012387" w:rsidRDefault="00B61AEA">
      <w:pPr>
        <w:pStyle w:val="a3"/>
        <w:rPr>
          <w:color w:val="000000" w:themeColor="text1"/>
          <w:sz w:val="20"/>
          <w:lang w:val="ru-RU"/>
        </w:rPr>
      </w:pPr>
    </w:p>
    <w:p w:rsidR="00B61AEA" w:rsidRPr="00012387" w:rsidRDefault="00B61AEA">
      <w:pPr>
        <w:pStyle w:val="a3"/>
        <w:spacing w:before="9"/>
        <w:rPr>
          <w:color w:val="000000" w:themeColor="text1"/>
          <w:sz w:val="27"/>
          <w:lang w:val="ru-RU"/>
        </w:rPr>
      </w:pPr>
    </w:p>
    <w:p w:rsidR="00B61AEA" w:rsidRPr="00012387" w:rsidRDefault="00012387">
      <w:pPr>
        <w:pStyle w:val="a4"/>
        <w:numPr>
          <w:ilvl w:val="0"/>
          <w:numId w:val="2"/>
        </w:numPr>
        <w:tabs>
          <w:tab w:val="left" w:pos="2364"/>
        </w:tabs>
        <w:spacing w:before="89" w:line="364" w:lineRule="auto"/>
        <w:ind w:left="1439" w:right="367" w:firstLine="710"/>
        <w:jc w:val="both"/>
        <w:rPr>
          <w:color w:val="000000" w:themeColor="text1"/>
          <w:sz w:val="25"/>
          <w:lang w:val="ru-RU"/>
        </w:rPr>
      </w:pPr>
      <w:r w:rsidRPr="00012387">
        <w:rPr>
          <w:color w:val="000000" w:themeColor="text1"/>
          <w:w w:val="105"/>
          <w:sz w:val="27"/>
          <w:lang w:val="ru-RU"/>
        </w:rPr>
        <w:t>Осуществлять разъяснения в доступной для инвалидов и лиц с ограниченными возможностями здоровья форме порядка посещения ЧУОО ВО</w:t>
      </w:r>
      <w:r w:rsidRPr="00012387">
        <w:rPr>
          <w:color w:val="000000" w:themeColor="text1"/>
          <w:spacing w:val="-12"/>
          <w:w w:val="105"/>
          <w:sz w:val="27"/>
          <w:lang w:val="ru-RU"/>
        </w:rPr>
        <w:t xml:space="preserve"> </w:t>
      </w:r>
      <w:r w:rsidRPr="00012387">
        <w:rPr>
          <w:color w:val="000000" w:themeColor="text1"/>
          <w:w w:val="105"/>
          <w:sz w:val="27"/>
          <w:lang w:val="ru-RU"/>
        </w:rPr>
        <w:t>«ОмГА».</w:t>
      </w:r>
    </w:p>
    <w:p w:rsidR="00B61AEA" w:rsidRPr="00012387" w:rsidRDefault="00B61AEA">
      <w:pPr>
        <w:tabs>
          <w:tab w:val="left" w:pos="2821"/>
          <w:tab w:val="left" w:pos="4455"/>
        </w:tabs>
        <w:spacing w:before="56"/>
        <w:ind w:left="2100"/>
        <w:rPr>
          <w:color w:val="000000" w:themeColor="text1"/>
          <w:sz w:val="30"/>
        </w:rPr>
      </w:pPr>
    </w:p>
    <w:sectPr w:rsidR="00B61AEA" w:rsidRPr="00012387" w:rsidSect="00B61AEA">
      <w:pgSz w:w="11900" w:h="16840"/>
      <w:pgMar w:top="80" w:right="7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06384"/>
    <w:multiLevelType w:val="hybridMultilevel"/>
    <w:tmpl w:val="165AD350"/>
    <w:lvl w:ilvl="0" w:tplc="4DCCF616">
      <w:start w:val="1"/>
      <w:numFmt w:val="decimal"/>
      <w:lvlText w:val="%1."/>
      <w:lvlJc w:val="left"/>
      <w:pPr>
        <w:ind w:left="1666" w:hanging="210"/>
        <w:jc w:val="right"/>
      </w:pPr>
      <w:rPr>
        <w:rFonts w:hint="default"/>
        <w:spacing w:val="-6"/>
        <w:w w:val="100"/>
      </w:rPr>
    </w:lvl>
    <w:lvl w:ilvl="1" w:tplc="3D6E1C6A">
      <w:numFmt w:val="bullet"/>
      <w:lvlText w:val="•"/>
      <w:lvlJc w:val="left"/>
      <w:pPr>
        <w:ind w:left="2614" w:hanging="210"/>
      </w:pPr>
      <w:rPr>
        <w:rFonts w:hint="default"/>
      </w:rPr>
    </w:lvl>
    <w:lvl w:ilvl="2" w:tplc="788AC878">
      <w:numFmt w:val="bullet"/>
      <w:lvlText w:val="•"/>
      <w:lvlJc w:val="left"/>
      <w:pPr>
        <w:ind w:left="3568" w:hanging="210"/>
      </w:pPr>
      <w:rPr>
        <w:rFonts w:hint="default"/>
      </w:rPr>
    </w:lvl>
    <w:lvl w:ilvl="3" w:tplc="3FE20E5A">
      <w:numFmt w:val="bullet"/>
      <w:lvlText w:val="•"/>
      <w:lvlJc w:val="left"/>
      <w:pPr>
        <w:ind w:left="4522" w:hanging="210"/>
      </w:pPr>
      <w:rPr>
        <w:rFonts w:hint="default"/>
      </w:rPr>
    </w:lvl>
    <w:lvl w:ilvl="4" w:tplc="118C9F54">
      <w:numFmt w:val="bullet"/>
      <w:lvlText w:val="•"/>
      <w:lvlJc w:val="left"/>
      <w:pPr>
        <w:ind w:left="5476" w:hanging="210"/>
      </w:pPr>
      <w:rPr>
        <w:rFonts w:hint="default"/>
      </w:rPr>
    </w:lvl>
    <w:lvl w:ilvl="5" w:tplc="F342E4E8">
      <w:numFmt w:val="bullet"/>
      <w:lvlText w:val="•"/>
      <w:lvlJc w:val="left"/>
      <w:pPr>
        <w:ind w:left="6430" w:hanging="210"/>
      </w:pPr>
      <w:rPr>
        <w:rFonts w:hint="default"/>
      </w:rPr>
    </w:lvl>
    <w:lvl w:ilvl="6" w:tplc="4F1C5686">
      <w:numFmt w:val="bullet"/>
      <w:lvlText w:val="•"/>
      <w:lvlJc w:val="left"/>
      <w:pPr>
        <w:ind w:left="7384" w:hanging="210"/>
      </w:pPr>
      <w:rPr>
        <w:rFonts w:hint="default"/>
      </w:rPr>
    </w:lvl>
    <w:lvl w:ilvl="7" w:tplc="D9BEEB28">
      <w:numFmt w:val="bullet"/>
      <w:lvlText w:val="•"/>
      <w:lvlJc w:val="left"/>
      <w:pPr>
        <w:ind w:left="8338" w:hanging="210"/>
      </w:pPr>
      <w:rPr>
        <w:rFonts w:hint="default"/>
      </w:rPr>
    </w:lvl>
    <w:lvl w:ilvl="8" w:tplc="DB04EB04">
      <w:numFmt w:val="bullet"/>
      <w:lvlText w:val="•"/>
      <w:lvlJc w:val="left"/>
      <w:pPr>
        <w:ind w:left="9292" w:hanging="210"/>
      </w:pPr>
      <w:rPr>
        <w:rFonts w:hint="default"/>
      </w:rPr>
    </w:lvl>
  </w:abstractNum>
  <w:abstractNum w:abstractNumId="1" w15:restartNumberingAfterBreak="0">
    <w:nsid w:val="45715227"/>
    <w:multiLevelType w:val="hybridMultilevel"/>
    <w:tmpl w:val="B13496A8"/>
    <w:lvl w:ilvl="0" w:tplc="251ABAAE">
      <w:numFmt w:val="bullet"/>
      <w:lvlText w:val="-"/>
      <w:lvlJc w:val="left"/>
      <w:pPr>
        <w:ind w:left="1621" w:hanging="247"/>
      </w:pPr>
      <w:rPr>
        <w:rFonts w:ascii="Times New Roman" w:eastAsia="Times New Roman" w:hAnsi="Times New Roman" w:cs="Times New Roman" w:hint="default"/>
        <w:color w:val="413D3D"/>
        <w:w w:val="106"/>
        <w:sz w:val="28"/>
        <w:szCs w:val="28"/>
      </w:rPr>
    </w:lvl>
    <w:lvl w:ilvl="1" w:tplc="2B28FEEC">
      <w:numFmt w:val="bullet"/>
      <w:lvlText w:val="•"/>
      <w:lvlJc w:val="left"/>
      <w:pPr>
        <w:ind w:left="2578" w:hanging="247"/>
      </w:pPr>
      <w:rPr>
        <w:rFonts w:hint="default"/>
      </w:rPr>
    </w:lvl>
    <w:lvl w:ilvl="2" w:tplc="40C67320">
      <w:numFmt w:val="bullet"/>
      <w:lvlText w:val="•"/>
      <w:lvlJc w:val="left"/>
      <w:pPr>
        <w:ind w:left="3536" w:hanging="247"/>
      </w:pPr>
      <w:rPr>
        <w:rFonts w:hint="default"/>
      </w:rPr>
    </w:lvl>
    <w:lvl w:ilvl="3" w:tplc="24C62C90">
      <w:numFmt w:val="bullet"/>
      <w:lvlText w:val="•"/>
      <w:lvlJc w:val="left"/>
      <w:pPr>
        <w:ind w:left="4494" w:hanging="247"/>
      </w:pPr>
      <w:rPr>
        <w:rFonts w:hint="default"/>
      </w:rPr>
    </w:lvl>
    <w:lvl w:ilvl="4" w:tplc="E00E15E2">
      <w:numFmt w:val="bullet"/>
      <w:lvlText w:val="•"/>
      <w:lvlJc w:val="left"/>
      <w:pPr>
        <w:ind w:left="5452" w:hanging="247"/>
      </w:pPr>
      <w:rPr>
        <w:rFonts w:hint="default"/>
      </w:rPr>
    </w:lvl>
    <w:lvl w:ilvl="5" w:tplc="FEEC3972">
      <w:numFmt w:val="bullet"/>
      <w:lvlText w:val="•"/>
      <w:lvlJc w:val="left"/>
      <w:pPr>
        <w:ind w:left="6410" w:hanging="247"/>
      </w:pPr>
      <w:rPr>
        <w:rFonts w:hint="default"/>
      </w:rPr>
    </w:lvl>
    <w:lvl w:ilvl="6" w:tplc="4AF29BF2">
      <w:numFmt w:val="bullet"/>
      <w:lvlText w:val="•"/>
      <w:lvlJc w:val="left"/>
      <w:pPr>
        <w:ind w:left="7368" w:hanging="247"/>
      </w:pPr>
      <w:rPr>
        <w:rFonts w:hint="default"/>
      </w:rPr>
    </w:lvl>
    <w:lvl w:ilvl="7" w:tplc="1EBA479E">
      <w:numFmt w:val="bullet"/>
      <w:lvlText w:val="•"/>
      <w:lvlJc w:val="left"/>
      <w:pPr>
        <w:ind w:left="8326" w:hanging="247"/>
      </w:pPr>
      <w:rPr>
        <w:rFonts w:hint="default"/>
      </w:rPr>
    </w:lvl>
    <w:lvl w:ilvl="8" w:tplc="0F245440">
      <w:numFmt w:val="bullet"/>
      <w:lvlText w:val="•"/>
      <w:lvlJc w:val="left"/>
      <w:pPr>
        <w:ind w:left="9284" w:hanging="24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AEA"/>
    <w:rsid w:val="00012387"/>
    <w:rsid w:val="00B61AEA"/>
    <w:rsid w:val="00E4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CCF4A62-D9EE-4A1E-8247-67702F81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61AE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1A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1AEA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61AEA"/>
    <w:pPr>
      <w:ind w:left="266"/>
      <w:outlineLvl w:val="1"/>
    </w:pPr>
    <w:rPr>
      <w:sz w:val="30"/>
      <w:szCs w:val="30"/>
    </w:rPr>
  </w:style>
  <w:style w:type="paragraph" w:styleId="a4">
    <w:name w:val="List Paragraph"/>
    <w:basedOn w:val="a"/>
    <w:uiPriority w:val="1"/>
    <w:qFormat/>
    <w:rsid w:val="00B61AEA"/>
    <w:pPr>
      <w:spacing w:before="1"/>
      <w:ind w:left="1439" w:hanging="281"/>
      <w:jc w:val="both"/>
    </w:pPr>
  </w:style>
  <w:style w:type="paragraph" w:customStyle="1" w:styleId="TableParagraph">
    <w:name w:val="Table Paragraph"/>
    <w:basedOn w:val="a"/>
    <w:uiPriority w:val="1"/>
    <w:qFormat/>
    <w:rsid w:val="00B61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it-employ</cp:lastModifiedBy>
  <cp:revision>3</cp:revision>
  <dcterms:created xsi:type="dcterms:W3CDTF">2021-01-15T03:13:00Z</dcterms:created>
  <dcterms:modified xsi:type="dcterms:W3CDTF">2022-07-28T10:20:00Z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2021-01-14T00:00:00Z</vt:filetime>
  </property>
</Properties>
</file>